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82" w:rsidRDefault="00382B82" w:rsidP="00706519">
      <w:pPr>
        <w:spacing w:after="0" w:line="240" w:lineRule="auto"/>
        <w:jc w:val="center"/>
        <w:rPr>
          <w:rStyle w:val="hps"/>
          <w:rFonts w:ascii="Verdana" w:hAnsi="Verdana"/>
          <w:b/>
          <w:sz w:val="20"/>
          <w:szCs w:val="20"/>
          <w:lang w:val="bg-BG"/>
        </w:rPr>
      </w:pPr>
      <w:bookmarkStart w:id="0" w:name="_GoBack"/>
      <w:r w:rsidRPr="000824FB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 wp14:anchorId="280324BF" wp14:editId="1BA585A9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1676400" cy="1537970"/>
            <wp:effectExtent l="0" t="0" r="0" b="5080"/>
            <wp:wrapSquare wrapText="bothSides"/>
            <wp:docPr id="20" name="irc_mi" descr="http://metall-capital.ru/uploads/posts/2012-01/1327004487_stankostroeni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tall-capital.ru/uploads/posts/2012-01/1327004487_stankostroeni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CAA">
        <w:rPr>
          <w:rStyle w:val="hps"/>
          <w:rFonts w:ascii="Verdana" w:hAnsi="Verdana"/>
          <w:b/>
          <w:sz w:val="20"/>
          <w:szCs w:val="20"/>
          <w:lang w:val="bg-BG"/>
        </w:rPr>
        <w:t xml:space="preserve">СЪСТОЯНИЕ НА МЕТАЛООБРАБОТВАЩАТА ПРОМИШЛЕНОСТ В РУСИЯ ЗА ПЪРВОТО ТРИМЕСЕЧИЕ НА 2015 </w:t>
      </w:r>
      <w:r>
        <w:rPr>
          <w:rStyle w:val="hps"/>
          <w:rFonts w:ascii="Verdana" w:hAnsi="Verdana"/>
          <w:b/>
          <w:sz w:val="20"/>
          <w:szCs w:val="20"/>
          <w:lang w:val="bg-BG"/>
        </w:rPr>
        <w:t>г</w:t>
      </w:r>
      <w:r w:rsidRPr="00132CAA">
        <w:rPr>
          <w:rStyle w:val="hps"/>
          <w:rFonts w:ascii="Verdana" w:hAnsi="Verdana"/>
          <w:b/>
          <w:sz w:val="20"/>
          <w:szCs w:val="20"/>
          <w:lang w:val="bg-BG"/>
        </w:rPr>
        <w:t>.</w:t>
      </w:r>
    </w:p>
    <w:bookmarkEnd w:id="0"/>
    <w:p w:rsidR="00382B82" w:rsidRDefault="00382B82" w:rsidP="00382B82">
      <w:pPr>
        <w:spacing w:after="0"/>
        <w:jc w:val="both"/>
        <w:rPr>
          <w:rStyle w:val="hps"/>
          <w:rFonts w:ascii="Verdana" w:hAnsi="Verdana"/>
          <w:b/>
          <w:sz w:val="20"/>
          <w:szCs w:val="20"/>
          <w:lang w:val="bg-BG"/>
        </w:rPr>
      </w:pPr>
    </w:p>
    <w:p w:rsidR="00382B82" w:rsidRPr="0070416C" w:rsidRDefault="00382B82" w:rsidP="00382B82">
      <w:pPr>
        <w:spacing w:after="0"/>
        <w:ind w:firstLine="708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70416C">
        <w:rPr>
          <w:rStyle w:val="hps"/>
          <w:rFonts w:ascii="Verdana" w:hAnsi="Verdana"/>
          <w:sz w:val="20"/>
          <w:szCs w:val="20"/>
          <w:lang w:val="bg-BG"/>
        </w:rPr>
        <w:t>Според проучванията на RIA-рейтинг и на основата на оценка на Министерството на икономиката на РФ, през първото тримесечие на 2015 г., руската икономика се е свила с 2,2%, като максимална стойност, от началото на кризата от 2008-2009 г., е достигнала в края на тримесечието. През март този показател е 3,4% срещу 1,2% през февруари.</w:t>
      </w:r>
    </w:p>
    <w:p w:rsidR="00382B82" w:rsidRDefault="00382B82" w:rsidP="00382B82">
      <w:pPr>
        <w:spacing w:after="0"/>
        <w:ind w:firstLine="708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70416C">
        <w:rPr>
          <w:rStyle w:val="hps"/>
          <w:rFonts w:ascii="Verdana" w:hAnsi="Verdana"/>
          <w:sz w:val="20"/>
          <w:szCs w:val="20"/>
          <w:lang w:val="bg-BG"/>
        </w:rPr>
        <w:t>Негативна динамика е фиксирана в почти всички определящи показатели. Изключение прави селското стопанство, където обемът на производство, на основа годишна база е нараснал през тримесечието</w:t>
      </w:r>
      <w:r>
        <w:rPr>
          <w:rStyle w:val="hps"/>
          <w:rFonts w:ascii="Verdana" w:hAnsi="Verdana"/>
          <w:sz w:val="20"/>
          <w:szCs w:val="20"/>
          <w:lang w:val="bg-BG"/>
        </w:rPr>
        <w:t xml:space="preserve"> с 3,</w:t>
      </w:r>
      <w:r w:rsidRPr="0070416C">
        <w:rPr>
          <w:rStyle w:val="hps"/>
          <w:rFonts w:ascii="Verdana" w:hAnsi="Verdana"/>
          <w:sz w:val="20"/>
          <w:szCs w:val="20"/>
          <w:lang w:val="bg-BG"/>
        </w:rPr>
        <w:t>5%, а разходите на федералния бюджет, според Министерството на финансите, са се увеличили в номинално изражение с почти на четвърт. В същото време, за разлика от разходите, приходите в бюджета са намалели - с 2.4%. Ефект</w:t>
      </w:r>
      <w:r>
        <w:rPr>
          <w:rStyle w:val="hps"/>
          <w:rFonts w:ascii="Verdana" w:hAnsi="Verdana"/>
          <w:sz w:val="20"/>
          <w:szCs w:val="20"/>
          <w:lang w:val="bg-BG"/>
        </w:rPr>
        <w:t>ът</w:t>
      </w:r>
      <w:r w:rsidRPr="0070416C">
        <w:rPr>
          <w:rStyle w:val="hps"/>
          <w:rFonts w:ascii="Verdana" w:hAnsi="Verdana"/>
          <w:sz w:val="20"/>
          <w:szCs w:val="20"/>
          <w:lang w:val="bg-BG"/>
        </w:rPr>
        <w:t xml:space="preserve"> от девалвацията, който запазваше положителната динамика на </w:t>
      </w:r>
      <w:proofErr w:type="spellStart"/>
      <w:r w:rsidRPr="0070416C">
        <w:rPr>
          <w:rStyle w:val="hps"/>
          <w:rFonts w:ascii="Verdana" w:hAnsi="Verdana"/>
          <w:sz w:val="20"/>
          <w:szCs w:val="20"/>
          <w:lang w:val="bg-BG"/>
        </w:rPr>
        <w:t>рублевите</w:t>
      </w:r>
      <w:proofErr w:type="spellEnd"/>
      <w:r w:rsidRPr="0070416C">
        <w:rPr>
          <w:rStyle w:val="hps"/>
          <w:rFonts w:ascii="Verdana" w:hAnsi="Verdana"/>
          <w:sz w:val="20"/>
          <w:szCs w:val="20"/>
          <w:lang w:val="bg-BG"/>
        </w:rPr>
        <w:t xml:space="preserve"> доходи в края на миналата година, тази година вече не може да устои на ниските цени на петрола.</w:t>
      </w:r>
    </w:p>
    <w:p w:rsidR="00382B82" w:rsidRPr="0070416C" w:rsidRDefault="00382B82" w:rsidP="00382B82">
      <w:pPr>
        <w:spacing w:after="0"/>
        <w:ind w:firstLine="708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70416C">
        <w:rPr>
          <w:rStyle w:val="hps"/>
          <w:rFonts w:ascii="Verdana" w:hAnsi="Verdana"/>
          <w:sz w:val="20"/>
          <w:szCs w:val="20"/>
          <w:lang w:val="bg-BG"/>
        </w:rPr>
        <w:t xml:space="preserve">На пръв поглед  всичко изглежда </w:t>
      </w:r>
      <w:r>
        <w:rPr>
          <w:rStyle w:val="hps"/>
          <w:rFonts w:ascii="Verdana" w:hAnsi="Verdana"/>
          <w:sz w:val="20"/>
          <w:szCs w:val="20"/>
          <w:lang w:val="bg-BG"/>
        </w:rPr>
        <w:t>зле</w:t>
      </w:r>
      <w:r w:rsidRPr="0070416C">
        <w:rPr>
          <w:rStyle w:val="hps"/>
          <w:rFonts w:ascii="Verdana" w:hAnsi="Verdana"/>
          <w:sz w:val="20"/>
          <w:szCs w:val="20"/>
          <w:lang w:val="bg-BG"/>
        </w:rPr>
        <w:t>.</w:t>
      </w:r>
    </w:p>
    <w:p w:rsidR="00382B82" w:rsidRDefault="00382B82" w:rsidP="00382B82">
      <w:pPr>
        <w:spacing w:after="0"/>
        <w:ind w:firstLine="708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70416C">
        <w:rPr>
          <w:rStyle w:val="hps"/>
          <w:rFonts w:ascii="Verdana" w:hAnsi="Verdana"/>
          <w:sz w:val="20"/>
          <w:szCs w:val="20"/>
          <w:lang w:val="bg-BG"/>
        </w:rPr>
        <w:t>През 2015 г. най-сил</w:t>
      </w:r>
      <w:r>
        <w:rPr>
          <w:rStyle w:val="hps"/>
          <w:rFonts w:ascii="Verdana" w:hAnsi="Verdana"/>
          <w:sz w:val="20"/>
          <w:szCs w:val="20"/>
          <w:lang w:val="bg-BG"/>
        </w:rPr>
        <w:t>е</w:t>
      </w:r>
      <w:r w:rsidRPr="0070416C">
        <w:rPr>
          <w:rStyle w:val="hps"/>
          <w:rFonts w:ascii="Verdana" w:hAnsi="Verdana"/>
          <w:sz w:val="20"/>
          <w:szCs w:val="20"/>
          <w:lang w:val="bg-BG"/>
        </w:rPr>
        <w:t>н спад</w:t>
      </w:r>
      <w:r>
        <w:rPr>
          <w:rStyle w:val="hps"/>
          <w:rFonts w:ascii="Verdana" w:hAnsi="Verdana"/>
          <w:sz w:val="20"/>
          <w:szCs w:val="20"/>
          <w:lang w:val="bg-BG"/>
        </w:rPr>
        <w:t xml:space="preserve"> се усеща във</w:t>
      </w:r>
      <w:r w:rsidRPr="0070416C">
        <w:rPr>
          <w:rStyle w:val="hps"/>
          <w:rFonts w:ascii="Verdana" w:hAnsi="Verdana"/>
          <w:sz w:val="20"/>
          <w:szCs w:val="20"/>
          <w:lang w:val="bg-BG"/>
        </w:rPr>
        <w:t xml:space="preserve"> външнотърговските показатели. През първото тримесечие износът е намалял с 29,6%, вносът - с 36.3%, а салдото - с 20.0%. Основната причина е почти двукратното падане на цените на нефта през 2015 г. в сравнение с периода януари-март 2014 г. През текущата година се наблюдава и промяна на факторите на развиващ</w:t>
      </w:r>
      <w:r>
        <w:rPr>
          <w:rStyle w:val="hps"/>
          <w:rFonts w:ascii="Verdana" w:hAnsi="Verdana"/>
          <w:sz w:val="20"/>
          <w:szCs w:val="20"/>
          <w:lang w:val="bg-BG"/>
        </w:rPr>
        <w:t xml:space="preserve">ата се криза. </w:t>
      </w:r>
      <w:r w:rsidRPr="0070416C">
        <w:rPr>
          <w:rStyle w:val="hps"/>
          <w:rFonts w:ascii="Verdana" w:hAnsi="Verdana"/>
          <w:sz w:val="20"/>
          <w:szCs w:val="20"/>
          <w:lang w:val="bg-BG"/>
        </w:rPr>
        <w:t xml:space="preserve">Принципно факторите са същите – променил се е </w:t>
      </w:r>
      <w:r>
        <w:rPr>
          <w:rStyle w:val="hps"/>
          <w:rFonts w:ascii="Verdana" w:hAnsi="Verdana"/>
          <w:sz w:val="20"/>
          <w:szCs w:val="20"/>
          <w:lang w:val="bg-BG"/>
        </w:rPr>
        <w:t xml:space="preserve">само </w:t>
      </w:r>
      <w:r w:rsidRPr="0070416C">
        <w:rPr>
          <w:rStyle w:val="hps"/>
          <w:rFonts w:ascii="Verdana" w:hAnsi="Verdana"/>
          <w:sz w:val="20"/>
          <w:szCs w:val="20"/>
          <w:lang w:val="bg-BG"/>
        </w:rPr>
        <w:t>акцент</w:t>
      </w:r>
      <w:r>
        <w:rPr>
          <w:rStyle w:val="hps"/>
          <w:rFonts w:ascii="Verdana" w:hAnsi="Verdana"/>
          <w:sz w:val="20"/>
          <w:szCs w:val="20"/>
          <w:lang w:val="bg-BG"/>
        </w:rPr>
        <w:t>ът</w:t>
      </w:r>
      <w:r w:rsidRPr="0070416C">
        <w:rPr>
          <w:rStyle w:val="hps"/>
          <w:rFonts w:ascii="Verdana" w:hAnsi="Verdana"/>
          <w:sz w:val="20"/>
          <w:szCs w:val="20"/>
          <w:lang w:val="bg-BG"/>
        </w:rPr>
        <w:t>. Ако преди главна ролята е играело инвестиционното търсене, а по-точно, неговото отслабване, то през 2015 г. икономиката започва по-силно да реагира на потребителското търсене. Потвърждение на тези изводи са резултатите от март 2015 г.. През март спад</w:t>
      </w:r>
      <w:r>
        <w:rPr>
          <w:rStyle w:val="hps"/>
          <w:rFonts w:ascii="Verdana" w:hAnsi="Verdana"/>
          <w:sz w:val="20"/>
          <w:szCs w:val="20"/>
          <w:lang w:val="bg-BG"/>
        </w:rPr>
        <w:t>ът</w:t>
      </w:r>
      <w:r w:rsidRPr="0070416C">
        <w:rPr>
          <w:rStyle w:val="hps"/>
          <w:rFonts w:ascii="Verdana" w:hAnsi="Verdana"/>
          <w:sz w:val="20"/>
          <w:szCs w:val="20"/>
          <w:lang w:val="bg-BG"/>
        </w:rPr>
        <w:t xml:space="preserve"> на инвестициите и промишленото производство е бил по-малък отколкото през февруари, но задълбочаването на спада на търговията на дребно с</w:t>
      </w:r>
      <w:r>
        <w:rPr>
          <w:rStyle w:val="hps"/>
          <w:rFonts w:ascii="Verdana" w:hAnsi="Verdana"/>
          <w:sz w:val="20"/>
          <w:szCs w:val="20"/>
          <w:lang w:val="bg-BG"/>
        </w:rPr>
        <w:t>ъс</w:t>
      </w:r>
      <w:r w:rsidRPr="0070416C">
        <w:rPr>
          <w:rStyle w:val="hps"/>
          <w:rFonts w:ascii="Verdana" w:hAnsi="Verdana"/>
          <w:sz w:val="20"/>
          <w:szCs w:val="20"/>
          <w:lang w:val="bg-BG"/>
        </w:rPr>
        <w:t xml:space="preserve"> 7,7% през февруари до 8.7% през март довежда до усилване на спада на БВП. Това не е изненадващо, тъй като към отрицателната динамика на инвестициите икономиката в течение на годините се е приспособила, но в условия на падане на потребителското търсене тя живее за първи път от 2009 г. насам.</w:t>
      </w:r>
    </w:p>
    <w:p w:rsidR="00382B82" w:rsidRDefault="00382B82" w:rsidP="00382B82">
      <w:pPr>
        <w:spacing w:after="0"/>
        <w:ind w:firstLine="708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70416C">
        <w:rPr>
          <w:rStyle w:val="hps"/>
          <w:rFonts w:ascii="Verdana" w:hAnsi="Verdana"/>
          <w:sz w:val="20"/>
          <w:szCs w:val="20"/>
          <w:lang w:val="bg-BG"/>
        </w:rPr>
        <w:t>Въпреки това, не може да се каже, че в текущата икономическа статистика всичко е без</w:t>
      </w:r>
      <w:r>
        <w:rPr>
          <w:rStyle w:val="hps"/>
          <w:rFonts w:ascii="Verdana" w:hAnsi="Verdana"/>
          <w:sz w:val="20"/>
          <w:szCs w:val="20"/>
          <w:lang w:val="bg-BG"/>
        </w:rPr>
        <w:t xml:space="preserve">надеждно. </w:t>
      </w:r>
      <w:r w:rsidRPr="0070416C">
        <w:rPr>
          <w:rStyle w:val="hps"/>
          <w:rFonts w:ascii="Verdana" w:hAnsi="Verdana"/>
          <w:sz w:val="20"/>
          <w:szCs w:val="20"/>
          <w:lang w:val="bg-BG"/>
        </w:rPr>
        <w:t xml:space="preserve">Според експертите на РИА Рейтинг добри резултати показва промишлеността. Спадът за първото тримесечие на 2015 г. е едва 0.4%. Ако се направи аналогия с кризата през 2009 г., тогава през първото тримесечие промишленото производство е спаднало с почти 15% във всички отрасли и подотрасли, включително и в </w:t>
      </w:r>
      <w:proofErr w:type="spellStart"/>
      <w:r w:rsidRPr="0070416C">
        <w:rPr>
          <w:rStyle w:val="hps"/>
          <w:rFonts w:ascii="Verdana" w:hAnsi="Verdana"/>
          <w:sz w:val="20"/>
          <w:szCs w:val="20"/>
          <w:lang w:val="bg-BG"/>
        </w:rPr>
        <w:t>добивната</w:t>
      </w:r>
      <w:proofErr w:type="spellEnd"/>
      <w:r w:rsidRPr="0070416C">
        <w:rPr>
          <w:rStyle w:val="hps"/>
          <w:rFonts w:ascii="Verdana" w:hAnsi="Verdana"/>
          <w:sz w:val="20"/>
          <w:szCs w:val="20"/>
          <w:lang w:val="bg-BG"/>
        </w:rPr>
        <w:t xml:space="preserve"> промишленост. През 2015 г. в </w:t>
      </w:r>
      <w:proofErr w:type="spellStart"/>
      <w:r w:rsidRPr="0070416C">
        <w:rPr>
          <w:rStyle w:val="hps"/>
          <w:rFonts w:ascii="Verdana" w:hAnsi="Verdana"/>
          <w:sz w:val="20"/>
          <w:szCs w:val="20"/>
          <w:lang w:val="bg-BG"/>
        </w:rPr>
        <w:t>добивната</w:t>
      </w:r>
      <w:proofErr w:type="spellEnd"/>
      <w:r w:rsidRPr="0070416C">
        <w:rPr>
          <w:rStyle w:val="hps"/>
          <w:rFonts w:ascii="Verdana" w:hAnsi="Verdana"/>
          <w:sz w:val="20"/>
          <w:szCs w:val="20"/>
          <w:lang w:val="bg-BG"/>
        </w:rPr>
        <w:t xml:space="preserve"> промишленост производството нараства, а спадът в производственият сектор е в размер на 1,6%, което също не е катастрофа. При това, в някои подотрасли на производствения сектор се наблюдава ръст в производството. По-специално в хранително-вкусовата промишленост, преработката на нефт, производството на строителни материали и изделия от пластмаси, особено в областта на химическата промишленост, която през март е увеличила производството си с 11%, което е един от най-високите показатели за последните пет години.</w:t>
      </w:r>
    </w:p>
    <w:p w:rsidR="00382B82" w:rsidRDefault="00382B82" w:rsidP="00382B82">
      <w:pPr>
        <w:spacing w:after="0"/>
        <w:ind w:firstLine="708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70416C">
        <w:rPr>
          <w:rStyle w:val="hps"/>
          <w:rFonts w:ascii="Verdana" w:hAnsi="Verdana"/>
          <w:sz w:val="20"/>
          <w:szCs w:val="20"/>
          <w:lang w:val="bg-BG"/>
        </w:rPr>
        <w:t xml:space="preserve">Растежа на производството в гореуказаните подсектори до голяма степен се дължи на фактора </w:t>
      </w:r>
      <w:proofErr w:type="spellStart"/>
      <w:r w:rsidRPr="0070416C">
        <w:rPr>
          <w:rStyle w:val="hps"/>
          <w:rFonts w:ascii="Verdana" w:hAnsi="Verdana"/>
          <w:sz w:val="20"/>
          <w:szCs w:val="20"/>
          <w:lang w:val="bg-BG"/>
        </w:rPr>
        <w:t>импортозаместване</w:t>
      </w:r>
      <w:proofErr w:type="spellEnd"/>
      <w:r w:rsidRPr="0070416C">
        <w:rPr>
          <w:rStyle w:val="hps"/>
          <w:rFonts w:ascii="Verdana" w:hAnsi="Verdana"/>
          <w:sz w:val="20"/>
          <w:szCs w:val="20"/>
          <w:lang w:val="bg-BG"/>
        </w:rPr>
        <w:t>, който се активизира в резултат на девалвацията на рублата и ембаргото върху вноса на европейски храни. Освен това, девалвацията стимулира износителите.</w:t>
      </w:r>
    </w:p>
    <w:p w:rsidR="00382B82" w:rsidRDefault="00382B82" w:rsidP="00382B82">
      <w:pPr>
        <w:spacing w:after="0"/>
        <w:ind w:firstLine="708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70416C">
        <w:rPr>
          <w:rStyle w:val="hps"/>
          <w:rFonts w:ascii="Verdana" w:hAnsi="Verdana"/>
          <w:sz w:val="20"/>
          <w:szCs w:val="20"/>
          <w:lang w:val="bg-BG"/>
        </w:rPr>
        <w:lastRenderedPageBreak/>
        <w:t xml:space="preserve">Разбира се, всички тези положителни примери не могат да скрият </w:t>
      </w:r>
      <w:r>
        <w:rPr>
          <w:rStyle w:val="hps"/>
          <w:rFonts w:ascii="Verdana" w:hAnsi="Verdana"/>
          <w:sz w:val="20"/>
          <w:szCs w:val="20"/>
          <w:lang w:val="bg-BG"/>
        </w:rPr>
        <w:t xml:space="preserve">сложното </w:t>
      </w:r>
      <w:r w:rsidRPr="0070416C">
        <w:rPr>
          <w:rStyle w:val="hps"/>
          <w:rFonts w:ascii="Verdana" w:hAnsi="Verdana"/>
          <w:sz w:val="20"/>
          <w:szCs w:val="20"/>
          <w:lang w:val="bg-BG"/>
        </w:rPr>
        <w:t xml:space="preserve">състояние, в което се намират много други отрасли на производствения сектор. Особено труден период сега изпитват </w:t>
      </w:r>
      <w:proofErr w:type="spellStart"/>
      <w:r w:rsidRPr="0070416C">
        <w:rPr>
          <w:rStyle w:val="hps"/>
          <w:rFonts w:ascii="Verdana" w:hAnsi="Verdana"/>
          <w:sz w:val="20"/>
          <w:szCs w:val="20"/>
          <w:lang w:val="bg-BG"/>
        </w:rPr>
        <w:t>машиностроителите</w:t>
      </w:r>
      <w:proofErr w:type="spellEnd"/>
      <w:r w:rsidRPr="0070416C">
        <w:rPr>
          <w:rStyle w:val="hps"/>
          <w:rFonts w:ascii="Verdana" w:hAnsi="Verdana"/>
          <w:sz w:val="20"/>
          <w:szCs w:val="20"/>
          <w:lang w:val="bg-BG"/>
        </w:rPr>
        <w:t xml:space="preserve">, като най-тежка е ситуацията в автомобилната индустрия. </w:t>
      </w:r>
      <w:r>
        <w:rPr>
          <w:rStyle w:val="hps"/>
          <w:rFonts w:ascii="Verdana" w:hAnsi="Verdana"/>
          <w:sz w:val="20"/>
          <w:szCs w:val="20"/>
          <w:lang w:val="bg-BG"/>
        </w:rPr>
        <w:t>В същото време обаче се наблюдава ръст</w:t>
      </w:r>
      <w:r w:rsidRPr="0070416C">
        <w:rPr>
          <w:rStyle w:val="hps"/>
          <w:rFonts w:ascii="Verdana" w:hAnsi="Verdana"/>
          <w:sz w:val="20"/>
          <w:szCs w:val="20"/>
          <w:lang w:val="bg-BG"/>
        </w:rPr>
        <w:t xml:space="preserve"> на производство в металообработващата промишленост с 26.6% през първото тримесечие на 2015 г., оборудването за производство на стомана - с 50.8%, механичното оборудване - с 3.8%. </w:t>
      </w:r>
      <w:r>
        <w:rPr>
          <w:rStyle w:val="hps"/>
          <w:rFonts w:ascii="Verdana" w:hAnsi="Verdana"/>
          <w:sz w:val="20"/>
          <w:szCs w:val="20"/>
          <w:lang w:val="bg-BG"/>
        </w:rPr>
        <w:t xml:space="preserve">Експерти обясняват тази тенденция с факта, че споменатите </w:t>
      </w:r>
      <w:r w:rsidRPr="0070416C">
        <w:rPr>
          <w:rStyle w:val="hps"/>
          <w:rFonts w:ascii="Verdana" w:hAnsi="Verdana"/>
          <w:sz w:val="20"/>
          <w:szCs w:val="20"/>
          <w:lang w:val="bg-BG"/>
        </w:rPr>
        <w:t xml:space="preserve"> машиностроителни сектори произвеждат продукция с изключително инвестиционно  направление.</w:t>
      </w:r>
    </w:p>
    <w:p w:rsidR="00382B82" w:rsidRDefault="00382B82" w:rsidP="00382B82">
      <w:pPr>
        <w:spacing w:after="0"/>
        <w:ind w:firstLine="708"/>
        <w:jc w:val="right"/>
        <w:rPr>
          <w:rStyle w:val="hps"/>
          <w:rFonts w:ascii="Verdana" w:hAnsi="Verdana"/>
          <w:sz w:val="20"/>
          <w:szCs w:val="20"/>
          <w:lang w:val="bg-BG"/>
        </w:rPr>
      </w:pPr>
      <w:hyperlink r:id="rId7" w:history="1">
        <w:r w:rsidRPr="00894CEF">
          <w:rPr>
            <w:rStyle w:val="a3"/>
            <w:rFonts w:ascii="Verdana" w:hAnsi="Verdana"/>
            <w:sz w:val="20"/>
            <w:szCs w:val="20"/>
            <w:lang w:val="bg-BG"/>
          </w:rPr>
          <w:t>http://www.mashportal.ru/</w:t>
        </w:r>
      </w:hyperlink>
    </w:p>
    <w:p w:rsidR="00D0484E" w:rsidRDefault="00D0484E"/>
    <w:sectPr w:rsidR="00D0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93"/>
    <w:rsid w:val="00382B82"/>
    <w:rsid w:val="00706519"/>
    <w:rsid w:val="00A34993"/>
    <w:rsid w:val="00D0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B82"/>
    <w:rPr>
      <w:color w:val="0000FF" w:themeColor="hyperlink"/>
      <w:u w:val="single"/>
    </w:rPr>
  </w:style>
  <w:style w:type="character" w:customStyle="1" w:styleId="hps">
    <w:name w:val="hps"/>
    <w:basedOn w:val="a0"/>
    <w:rsid w:val="00382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B82"/>
    <w:rPr>
      <w:color w:val="0000FF" w:themeColor="hyperlink"/>
      <w:u w:val="single"/>
    </w:rPr>
  </w:style>
  <w:style w:type="character" w:customStyle="1" w:styleId="hps">
    <w:name w:val="hps"/>
    <w:basedOn w:val="a0"/>
    <w:rsid w:val="00382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shportal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ru/url?sa=i&amp;rct=j&amp;q=&amp;esrc=s&amp;source=images&amp;cd=&amp;cad=rja&amp;uact=8&amp;ved=0CAcQjRw&amp;url=http://metall-capital.ru/machine-tool-construction/&amp;ei=_zpsVf_LCcuasgGpm4BQ&amp;bvm=bv.94455598,d.bGg&amp;psig=AFQjCNGSFYElLZM8r84ONXbawfZM_cL8fw&amp;ust=143324262144267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2015-06-15T06:48:00Z</dcterms:created>
  <dcterms:modified xsi:type="dcterms:W3CDTF">2015-06-15T06:49:00Z</dcterms:modified>
</cp:coreProperties>
</file>