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3C" w:rsidRPr="00750D3C" w:rsidRDefault="00750D3C" w:rsidP="00750D3C">
      <w:pPr>
        <w:spacing w:after="0" w:line="240" w:lineRule="auto"/>
        <w:jc w:val="right"/>
        <w:rPr>
          <w:rFonts w:ascii="Calibri" w:eastAsia="Calibri" w:hAnsi="Calibri" w:cs="Times New Roman"/>
          <w:lang w:val="bg-BG"/>
        </w:rPr>
      </w:pPr>
    </w:p>
    <w:p w:rsidR="00750D3C" w:rsidRPr="00750D3C" w:rsidRDefault="00750D3C" w:rsidP="00750D3C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750D3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80340" simplePos="0" relativeHeight="251659264" behindDoc="0" locked="0" layoutInCell="1" allowOverlap="1" wp14:anchorId="30654174" wp14:editId="378CDE3A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354400" cy="1771200"/>
            <wp:effectExtent l="0" t="0" r="8255" b="635"/>
            <wp:wrapSquare wrapText="bothSides"/>
            <wp:docPr id="1" name="Рисунок 1" descr="http://www.agrobook.ru/sites/default/files/tradeboard7Wz517_img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robook.ru/sites/default/files/tradeboard7Wz517_img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D3C">
        <w:rPr>
          <w:rFonts w:ascii="Verdana" w:eastAsia="Calibri" w:hAnsi="Verdana" w:cs="Times New Roman"/>
          <w:b/>
          <w:sz w:val="20"/>
          <w:szCs w:val="20"/>
          <w:lang w:val="bg-BG"/>
        </w:rPr>
        <w:t>ОБЗОР НА РУСКИЯ ПАЗАР НА СЛЪНЧОГЛЕДОВО КЮСПЕ И ШРОТ</w:t>
      </w:r>
    </w:p>
    <w:p w:rsidR="00750D3C" w:rsidRPr="00750D3C" w:rsidRDefault="00750D3C" w:rsidP="00750D3C">
      <w:pPr>
        <w:spacing w:after="0" w:line="240" w:lineRule="auto"/>
        <w:jc w:val="right"/>
        <w:rPr>
          <w:rFonts w:ascii="Calibri" w:eastAsia="Calibri" w:hAnsi="Calibri" w:cs="Times New Roman"/>
          <w:lang w:val="bg-BG"/>
        </w:rPr>
      </w:pP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50D3C">
        <w:rPr>
          <w:rFonts w:ascii="Verdana" w:eastAsia="Calibri" w:hAnsi="Verdana" w:cs="Times New Roman"/>
          <w:sz w:val="20"/>
          <w:szCs w:val="20"/>
          <w:lang w:val="bg-BG"/>
        </w:rPr>
        <w:t xml:space="preserve">Специалистите на Експертно-аналитичния център за </w:t>
      </w:r>
      <w:proofErr w:type="spellStart"/>
      <w:r w:rsidRPr="00750D3C">
        <w:rPr>
          <w:rFonts w:ascii="Verdana" w:eastAsia="Calibri" w:hAnsi="Verdana" w:cs="Times New Roman"/>
          <w:sz w:val="20"/>
          <w:szCs w:val="20"/>
          <w:lang w:val="bg-BG"/>
        </w:rPr>
        <w:t>агробизнес</w:t>
      </w:r>
      <w:proofErr w:type="spellEnd"/>
      <w:r w:rsidRPr="00750D3C">
        <w:rPr>
          <w:rFonts w:ascii="Verdana" w:eastAsia="Calibri" w:hAnsi="Verdana" w:cs="Times New Roman"/>
          <w:sz w:val="20"/>
          <w:szCs w:val="20"/>
          <w:lang w:val="bg-BG"/>
        </w:rPr>
        <w:t xml:space="preserve"> и развитие „AБ-Център" са подготвили обзор на руския пазар на слънчогледово кюспе и шрот, с част от който можете да се запознаете по-долу.</w:t>
      </w:r>
    </w:p>
    <w:p w:rsidR="00750D3C" w:rsidRPr="00750D3C" w:rsidRDefault="00750D3C" w:rsidP="00750D3C">
      <w:pPr>
        <w:spacing w:after="0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750D3C">
        <w:rPr>
          <w:rFonts w:ascii="Verdana" w:eastAsia="Calibri" w:hAnsi="Verdana" w:cs="Times New Roman"/>
          <w:b/>
          <w:sz w:val="20"/>
          <w:szCs w:val="20"/>
          <w:lang w:val="bg-BG"/>
        </w:rPr>
        <w:t>Производство на слънчогледово кюспе и шрот в Русия.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50D3C">
        <w:rPr>
          <w:rFonts w:ascii="Verdana" w:eastAsia="Calibri" w:hAnsi="Verdana" w:cs="Times New Roman"/>
          <w:sz w:val="20"/>
          <w:szCs w:val="20"/>
          <w:lang w:val="bg-BG"/>
        </w:rPr>
        <w:t>Обемът на производство на слънчогледово кюспе и шрот в Русия през 2015 г., според оценки на USDA е бил 3 380 000 тона. В сравнение с 2014 г. производството е нараснало с 5,1% или с 165 000 тона. За 10 години (от 2005 г.), обемът се е увеличил с 62,4%, или 1 299 000 тона и сега Русия е на 2-ро място в света по производство на слънчогледово кюспе.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750D3C" w:rsidRPr="00750D3C" w:rsidRDefault="00750D3C" w:rsidP="00750D3C">
      <w:pPr>
        <w:spacing w:after="0"/>
        <w:ind w:left="720"/>
        <w:contextualSpacing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 xml:space="preserve">Производство на слънчогледово кюспе и шрот в Русия от 2005-2015 </w:t>
      </w:r>
      <w:proofErr w:type="spellStart"/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>гг</w:t>
      </w:r>
      <w:proofErr w:type="spellEnd"/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>., хиляди тона</w:t>
      </w:r>
    </w:p>
    <w:p w:rsidR="00750D3C" w:rsidRPr="00750D3C" w:rsidRDefault="00750D3C" w:rsidP="00750D3C">
      <w:pPr>
        <w:spacing w:after="0"/>
        <w:ind w:left="720"/>
        <w:contextualSpacing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</w:p>
    <w:p w:rsidR="00750D3C" w:rsidRPr="00750D3C" w:rsidRDefault="00750D3C" w:rsidP="00750D3C">
      <w:pPr>
        <w:spacing w:after="0" w:line="240" w:lineRule="auto"/>
        <w:jc w:val="center"/>
        <w:rPr>
          <w:rFonts w:ascii="Calibri" w:eastAsia="Calibri" w:hAnsi="Calibri" w:cs="Times New Roman"/>
          <w:lang w:val="bg-BG"/>
        </w:rPr>
      </w:pPr>
      <w:r w:rsidRPr="00750D3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361DCE" wp14:editId="61222D4B">
            <wp:extent cx="4146550" cy="2482850"/>
            <wp:effectExtent l="0" t="0" r="2540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0D3C" w:rsidRPr="00750D3C" w:rsidRDefault="00750D3C" w:rsidP="00750D3C">
      <w:pPr>
        <w:spacing w:after="0" w:line="240" w:lineRule="auto"/>
        <w:jc w:val="center"/>
        <w:rPr>
          <w:rFonts w:ascii="Calibri" w:eastAsia="Calibri" w:hAnsi="Calibri" w:cs="Times New Roman"/>
          <w:lang w:val="bg-BG"/>
        </w:rPr>
      </w:pP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50D3C">
        <w:rPr>
          <w:rFonts w:ascii="Verdana" w:eastAsia="Calibri" w:hAnsi="Verdana" w:cs="Times New Roman"/>
          <w:sz w:val="20"/>
          <w:szCs w:val="20"/>
          <w:lang w:val="bg-BG"/>
        </w:rPr>
        <w:t xml:space="preserve">Увеличението на производството на слънчогледово кюспе и шрот през 2015 г. е подкрепено от увеличението на суровинната база. Брутната реколта от слънчогледови семена в Русия след обработката, по актуализирани данни на </w:t>
      </w:r>
      <w:proofErr w:type="spellStart"/>
      <w:r w:rsidRPr="00750D3C">
        <w:rPr>
          <w:rFonts w:ascii="Verdana" w:eastAsia="Calibri" w:hAnsi="Verdana" w:cs="Times New Roman"/>
          <w:sz w:val="20"/>
          <w:szCs w:val="20"/>
          <w:lang w:val="bg-BG"/>
        </w:rPr>
        <w:t>Росстат</w:t>
      </w:r>
      <w:proofErr w:type="spellEnd"/>
      <w:r w:rsidRPr="00750D3C">
        <w:rPr>
          <w:rFonts w:ascii="Verdana" w:eastAsia="Calibri" w:hAnsi="Verdana" w:cs="Times New Roman"/>
          <w:sz w:val="20"/>
          <w:szCs w:val="20"/>
          <w:lang w:val="bg-BG"/>
        </w:rPr>
        <w:t xml:space="preserve"> (актуализирани март 2016 г.) е в размер на 9 280 300 тона, срещу 8 475 300 тона през 2014 г.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50D3C">
        <w:rPr>
          <w:rFonts w:ascii="Verdana" w:eastAsia="Calibri" w:hAnsi="Verdana" w:cs="Times New Roman"/>
          <w:sz w:val="20"/>
          <w:szCs w:val="20"/>
          <w:lang w:val="bg-BG"/>
        </w:rPr>
        <w:t>За 10 години, реколтата от слънчоглед се е увеличила с 43,4%. Инвестиционната привлекателност в производството на слънчоглед също се е увеличила, което се дължи главно на повишеното търсене на слънчогледово олио и кюспе, както на вътрешния, така и на международните пазари.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750D3C">
        <w:rPr>
          <w:rFonts w:ascii="Verdana" w:eastAsia="Calibri" w:hAnsi="Verdana" w:cs="Times New Roman"/>
          <w:b/>
          <w:sz w:val="20"/>
          <w:szCs w:val="20"/>
          <w:lang w:val="bg-BG"/>
        </w:rPr>
        <w:t>Износ на слънчогледово кюспе и шрот от Русия през 2014-2016 г.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50D3C">
        <w:rPr>
          <w:rFonts w:ascii="Verdana" w:eastAsia="Calibri" w:hAnsi="Verdana" w:cs="Times New Roman"/>
          <w:sz w:val="20"/>
          <w:szCs w:val="20"/>
          <w:lang w:val="bg-BG"/>
        </w:rPr>
        <w:t>Обемът на износа на слънчогледово кюспе и шрот от Русия през 2015 г. възлиза на 1 246 100 тона, което е с 25,7% или 431 400 тона по-малко, отколкото през 2014 г. Стойността на износа възлиза на 250 700 000 долара – в сравнение с 2014 г. е намаляла с 32,5%. Основният купувач на руското слънчогледово кюспе и шрот е Турция. През 2015 г. делът на Турция в общия обем на износ е достигнал 28,9%, спрямо 26,8% през 2014 г. Обемът на вноса е достигнал 359 700 тона, което е с 20,1% или с 90 400 тона по-малко, отколкото през 2014 година.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750D3C" w:rsidRPr="00750D3C" w:rsidRDefault="00750D3C" w:rsidP="00750D3C">
      <w:pPr>
        <w:spacing w:after="0"/>
        <w:ind w:firstLine="708"/>
        <w:jc w:val="center"/>
        <w:rPr>
          <w:rFonts w:ascii="Verdana" w:eastAsia="Calibri" w:hAnsi="Verdana" w:cs="Times New Roman"/>
          <w:b/>
          <w:i/>
          <w:sz w:val="18"/>
          <w:szCs w:val="18"/>
          <w:lang w:val="bg-BG"/>
        </w:rPr>
      </w:pPr>
      <w:r w:rsidRPr="00750D3C">
        <w:rPr>
          <w:rFonts w:ascii="Verdana" w:eastAsia="Calibri" w:hAnsi="Verdana" w:cs="Times New Roman"/>
          <w:b/>
          <w:i/>
          <w:sz w:val="18"/>
          <w:szCs w:val="18"/>
          <w:lang w:val="bg-BG"/>
        </w:rPr>
        <w:t>Структура на износа на слънчогледово кюспе и шрот от Русия през 2014-2015 г. в %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i/>
          <w:sz w:val="18"/>
          <w:szCs w:val="18"/>
          <w:lang w:val="bg-BG"/>
        </w:rPr>
      </w:pPr>
    </w:p>
    <w:p w:rsidR="00750D3C" w:rsidRPr="00750D3C" w:rsidRDefault="00750D3C" w:rsidP="00750D3C">
      <w:pPr>
        <w:spacing w:after="0"/>
        <w:ind w:left="1416" w:firstLine="708"/>
        <w:jc w:val="both"/>
        <w:rPr>
          <w:rFonts w:ascii="Verdana" w:eastAsia="Calibri" w:hAnsi="Verdana" w:cs="Times New Roman"/>
          <w:i/>
          <w:sz w:val="18"/>
          <w:szCs w:val="18"/>
          <w:lang w:val="bg-BG"/>
        </w:rPr>
      </w:pPr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>2014 г.</w:t>
      </w:r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ab/>
      </w:r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ab/>
      </w:r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ab/>
      </w:r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ab/>
      </w:r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ab/>
      </w:r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ab/>
      </w:r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ab/>
        <w:t>2015 г.</w:t>
      </w:r>
    </w:p>
    <w:p w:rsidR="00750D3C" w:rsidRPr="00750D3C" w:rsidRDefault="00750D3C" w:rsidP="00750D3C">
      <w:pPr>
        <w:spacing w:after="0"/>
        <w:ind w:left="708"/>
        <w:jc w:val="both"/>
        <w:rPr>
          <w:rFonts w:ascii="Verdana" w:eastAsia="Calibri" w:hAnsi="Verdana" w:cs="Times New Roman"/>
          <w:i/>
          <w:sz w:val="18"/>
          <w:szCs w:val="18"/>
          <w:lang w:val="bg-BG"/>
        </w:rPr>
      </w:pPr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 xml:space="preserve">      Обем на експорта – 1 677 500 тона</w:t>
      </w:r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ab/>
      </w:r>
      <w:r w:rsidRPr="00750D3C">
        <w:rPr>
          <w:rFonts w:ascii="Verdana" w:eastAsia="Calibri" w:hAnsi="Verdana" w:cs="Times New Roman"/>
          <w:i/>
          <w:sz w:val="18"/>
          <w:szCs w:val="18"/>
          <w:lang w:val="bg-BG"/>
        </w:rPr>
        <w:tab/>
        <w:t>Обем на експорта – 1 246 100 тона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i/>
          <w:sz w:val="18"/>
          <w:szCs w:val="18"/>
          <w:lang w:val="bg-BG"/>
        </w:rPr>
      </w:pPr>
    </w:p>
    <w:p w:rsidR="00750D3C" w:rsidRPr="00750D3C" w:rsidRDefault="00750D3C" w:rsidP="00750D3C">
      <w:pPr>
        <w:spacing w:after="0" w:line="240" w:lineRule="auto"/>
        <w:jc w:val="center"/>
        <w:rPr>
          <w:rFonts w:ascii="Calibri" w:eastAsia="Calibri" w:hAnsi="Calibri" w:cs="Times New Roman"/>
          <w:color w:val="FF0000"/>
          <w:lang w:val="bg-BG"/>
        </w:rPr>
      </w:pPr>
      <w:r w:rsidRPr="00750D3C">
        <w:rPr>
          <w:rFonts w:ascii="Calibri" w:eastAsia="Calibri" w:hAnsi="Calibri" w:cs="Times New Roman"/>
          <w:noProof/>
          <w:color w:val="FF0000"/>
          <w:lang w:eastAsia="ru-RU"/>
        </w:rPr>
        <w:drawing>
          <wp:inline distT="0" distB="0" distL="0" distR="0" wp14:anchorId="77307EB1" wp14:editId="1A795473">
            <wp:extent cx="2930769" cy="2356339"/>
            <wp:effectExtent l="0" t="0" r="2222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750D3C">
        <w:rPr>
          <w:rFonts w:ascii="Calibri" w:eastAsia="Calibri" w:hAnsi="Calibri" w:cs="Times New Roman"/>
          <w:noProof/>
          <w:color w:val="FF0000"/>
          <w:lang w:eastAsia="ru-RU"/>
        </w:rPr>
        <w:drawing>
          <wp:inline distT="0" distB="0" distL="0" distR="0" wp14:anchorId="3BA974E7" wp14:editId="6EF69370">
            <wp:extent cx="2927350" cy="2362200"/>
            <wp:effectExtent l="0" t="0" r="63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750D3C">
        <w:rPr>
          <w:rFonts w:ascii="Verdana" w:eastAsia="Calibri" w:hAnsi="Verdana" w:cs="Times New Roman"/>
          <w:b/>
          <w:sz w:val="20"/>
          <w:szCs w:val="20"/>
          <w:lang w:val="bg-BG"/>
        </w:rPr>
        <w:t>Износ на слънчогледово кюспе и шрот от Русия през 2016 г.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50D3C">
        <w:rPr>
          <w:rFonts w:ascii="Verdana" w:eastAsia="Calibri" w:hAnsi="Verdana" w:cs="Times New Roman"/>
          <w:sz w:val="20"/>
          <w:szCs w:val="20"/>
          <w:lang w:val="bg-BG"/>
        </w:rPr>
        <w:t>Износа на слънчогледово кюспе и шрот от Руската федерация през януари-февруари 2016 г. е в размер на 283 500 тона.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50D3C">
        <w:rPr>
          <w:rFonts w:ascii="Verdana" w:eastAsia="Calibri" w:hAnsi="Verdana" w:cs="Times New Roman"/>
          <w:sz w:val="20"/>
          <w:szCs w:val="20"/>
          <w:lang w:val="bg-BG"/>
        </w:rPr>
        <w:t>В сравнение с януари - февруари 2015 г. износа е паднал с 20,9% или 74 900 тона, а в сравнение със същия период на 2014 г. - също така е намалял с 9,6% или 30 000 тона.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750D3C">
        <w:rPr>
          <w:rFonts w:ascii="Verdana" w:eastAsia="Calibri" w:hAnsi="Verdana" w:cs="Times New Roman"/>
          <w:b/>
          <w:sz w:val="20"/>
          <w:szCs w:val="20"/>
          <w:lang w:val="bg-BG"/>
        </w:rPr>
        <w:t>Цени на слънчогледовото кюспе и шрот в Русия.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50D3C">
        <w:rPr>
          <w:rFonts w:ascii="Verdana" w:eastAsia="Calibri" w:hAnsi="Verdana" w:cs="Times New Roman"/>
          <w:sz w:val="20"/>
          <w:szCs w:val="20"/>
          <w:lang w:val="bg-BG"/>
        </w:rPr>
        <w:t>Намаляването на износа на слънчогледово кюспе и шрот е свързано със снижението на световните цени, което от своя страна е следствие на голямото предлагане в световен мащаб. Освен снижените цени, за намаляването на износа влияе и нарастващото търсенето на вътрешния пазар. През февруари 2016 г. средната експортна цена на руския слънчогледов шрот (средно статистическа стойност на износа) е възлизала на 162,7 USD/т, което е с 21,6% по-ниска от цената през 2015 г.. За две години цените са паднали с 28,4%.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50D3C">
        <w:rPr>
          <w:rFonts w:ascii="Verdana" w:eastAsia="Calibri" w:hAnsi="Verdana" w:cs="Times New Roman"/>
          <w:sz w:val="20"/>
          <w:szCs w:val="20"/>
          <w:lang w:val="bg-BG"/>
        </w:rPr>
        <w:t>Преизчислено в рубли, средната експортна цена за слънчогледов шрот е намаляла с 6,0% и през февруари 2016 г. е възлизала на 12 580,8 рубли/тон. За две години, в условията на девалвация на рублата, увеличението на цените в рубли е в размер на 57,1%.</w:t>
      </w:r>
    </w:p>
    <w:p w:rsidR="00750D3C" w:rsidRPr="00750D3C" w:rsidRDefault="00750D3C" w:rsidP="00750D3C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750D3C" w:rsidRPr="00750D3C" w:rsidRDefault="00750D3C" w:rsidP="00750D3C">
      <w:pPr>
        <w:spacing w:after="0"/>
        <w:ind w:left="720"/>
        <w:contextualSpacing/>
        <w:jc w:val="right"/>
        <w:rPr>
          <w:rFonts w:ascii="Verdana" w:eastAsia="Calibri" w:hAnsi="Verdana" w:cs="Times New Roman"/>
          <w:b/>
          <w:sz w:val="20"/>
          <w:szCs w:val="20"/>
          <w:lang w:val="bg-BG" w:eastAsia="ru-RU"/>
        </w:rPr>
      </w:pPr>
      <w:hyperlink r:id="rId10" w:history="1">
        <w:r w:rsidRPr="00750D3C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http://agrovesti.net/</w:t>
        </w:r>
      </w:hyperlink>
      <w:r w:rsidRPr="00750D3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:rsidR="00750D3C" w:rsidRPr="00750D3C" w:rsidRDefault="00750D3C" w:rsidP="00750D3C">
      <w:pPr>
        <w:spacing w:after="0"/>
        <w:ind w:firstLine="708"/>
        <w:jc w:val="center"/>
        <w:rPr>
          <w:rFonts w:ascii="Verdana" w:eastAsia="Calibri" w:hAnsi="Verdana" w:cs="Times New Roman"/>
          <w:b/>
          <w:sz w:val="20"/>
          <w:szCs w:val="20"/>
          <w:lang w:val="bg-BG" w:eastAsia="ru-RU"/>
        </w:rPr>
      </w:pPr>
    </w:p>
    <w:p w:rsidR="00750D3C" w:rsidRPr="00750D3C" w:rsidRDefault="00750D3C" w:rsidP="00750D3C">
      <w:pPr>
        <w:spacing w:after="0"/>
        <w:ind w:firstLine="708"/>
        <w:jc w:val="center"/>
        <w:rPr>
          <w:rFonts w:ascii="Verdana" w:eastAsia="Calibri" w:hAnsi="Verdana" w:cs="Times New Roman"/>
          <w:b/>
          <w:sz w:val="20"/>
          <w:szCs w:val="20"/>
          <w:lang w:val="bg-BG" w:eastAsia="ru-RU"/>
        </w:rPr>
      </w:pPr>
    </w:p>
    <w:p w:rsidR="00B924F4" w:rsidRDefault="00B924F4"/>
    <w:sectPr w:rsidR="00B924F4" w:rsidSect="00750D3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3C"/>
    <w:rsid w:val="00750D3C"/>
    <w:rsid w:val="00B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ru/url?sa=i&amp;rct=j&amp;q=&amp;esrc=s&amp;source=images&amp;cd=&amp;cad=rja&amp;uact=8&amp;ved=&amp;url=http://www.agrobook.ru/blog/user/doza-gran/poluchenie-grantov-na-priobretenie-oborudovaniya-dlya-pererabotki-othodov&amp;psig=AFQjCNFUGU1tE6tTXe8kJqqfuUJRyWjBXw&amp;ust=1462618772140627" TargetMode="External"/><Relationship Id="rId10" Type="http://schemas.openxmlformats.org/officeDocument/2006/relationships/hyperlink" Target="http://agrovesti.net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2081</c:v>
                </c:pt>
                <c:pt idx="1">
                  <c:v>2220</c:v>
                </c:pt>
                <c:pt idx="2">
                  <c:v>1917</c:v>
                </c:pt>
                <c:pt idx="3">
                  <c:v>2306</c:v>
                </c:pt>
                <c:pt idx="4">
                  <c:v>2253</c:v>
                </c:pt>
                <c:pt idx="5">
                  <c:v>1874</c:v>
                </c:pt>
                <c:pt idx="6">
                  <c:v>3199</c:v>
                </c:pt>
                <c:pt idx="7">
                  <c:v>2808</c:v>
                </c:pt>
                <c:pt idx="8">
                  <c:v>3466</c:v>
                </c:pt>
                <c:pt idx="9">
                  <c:v>3215</c:v>
                </c:pt>
                <c:pt idx="10">
                  <c:v>3380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Лист1!$D$2:$D$12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395392"/>
        <c:axId val="180417664"/>
        <c:axId val="0"/>
      </c:bar3DChart>
      <c:catAx>
        <c:axId val="18039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0417664"/>
        <c:crosses val="autoZero"/>
        <c:auto val="1"/>
        <c:lblAlgn val="ctr"/>
        <c:lblOffset val="100"/>
        <c:noMultiLvlLbl val="0"/>
      </c:catAx>
      <c:valAx>
        <c:axId val="18041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395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1666490944868"/>
          <c:y val="0.12178680571853201"/>
          <c:w val="0.85773597305007665"/>
          <c:h val="0.826831504552496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8"/>
              <c:layout>
                <c:manualLayout>
                  <c:x val="4.2958008631864195E-4"/>
                  <c:y val="-0.14548797944608141"/>
                </c:manualLayout>
              </c:layout>
              <c:tx>
                <c:rich>
                  <a:bodyPr/>
                  <a:lstStyle/>
                  <a:p>
                    <a:r>
                      <a:rPr lang="ru-RU" sz="650"/>
                      <a:t>Азербайджан</a:t>
                    </a:r>
                    <a:r>
                      <a:rPr lang="ru-RU"/>
                      <a:t> 1,60%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 anchor="ctr" anchorCtr="0"/>
              <a:lstStyle/>
              <a:p>
                <a:pPr>
                  <a:defRPr sz="700"/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Турция</c:v>
                </c:pt>
                <c:pt idx="1">
                  <c:v>Италия</c:v>
                </c:pt>
                <c:pt idx="2">
                  <c:v>Латвия</c:v>
                </c:pt>
                <c:pt idx="3">
                  <c:v>Дания</c:v>
                </c:pt>
                <c:pt idx="4">
                  <c:v>Испания</c:v>
                </c:pt>
                <c:pt idx="5">
                  <c:v>Франция</c:v>
                </c:pt>
                <c:pt idx="6">
                  <c:v>Израел</c:v>
                </c:pt>
                <c:pt idx="7">
                  <c:v>Кипър</c:v>
                </c:pt>
                <c:pt idx="8">
                  <c:v>Азербайджан</c:v>
                </c:pt>
                <c:pt idx="9">
                  <c:v>Египет</c:v>
                </c:pt>
                <c:pt idx="10">
                  <c:v>Други страни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0.26800000000000002</c:v>
                </c:pt>
                <c:pt idx="1">
                  <c:v>0.18</c:v>
                </c:pt>
                <c:pt idx="2">
                  <c:v>0.16900000000000001</c:v>
                </c:pt>
                <c:pt idx="3">
                  <c:v>0.107</c:v>
                </c:pt>
                <c:pt idx="4">
                  <c:v>7.8E-2</c:v>
                </c:pt>
                <c:pt idx="5">
                  <c:v>3.5999999999999997E-2</c:v>
                </c:pt>
                <c:pt idx="6">
                  <c:v>2.1000000000000001E-2</c:v>
                </c:pt>
                <c:pt idx="7">
                  <c:v>1.7999999999999999E-2</c:v>
                </c:pt>
                <c:pt idx="8">
                  <c:v>1.6E-2</c:v>
                </c:pt>
                <c:pt idx="9">
                  <c:v>1.6E-2</c:v>
                </c:pt>
                <c:pt idx="10" formatCode="0%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31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22221463098024"/>
          <c:y val="0.12163957327914655"/>
          <c:w val="0.82293951867730197"/>
          <c:h val="0.799731606129878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ru-RU" sz="650"/>
                      <a:t>Азербайджан</a:t>
                    </a:r>
                    <a:r>
                      <a:rPr lang="ru-RU"/>
                      <a:t> 2,10%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 anchor="t" anchorCtr="0"/>
              <a:lstStyle/>
              <a:p>
                <a:pPr>
                  <a:defRPr sz="700"/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Турция</c:v>
                </c:pt>
                <c:pt idx="1">
                  <c:v>Латвия</c:v>
                </c:pt>
                <c:pt idx="2">
                  <c:v>Италия</c:v>
                </c:pt>
                <c:pt idx="3">
                  <c:v>Испания</c:v>
                </c:pt>
                <c:pt idx="4">
                  <c:v>Дания</c:v>
                </c:pt>
                <c:pt idx="5">
                  <c:v>Норвегия</c:v>
                </c:pt>
                <c:pt idx="6">
                  <c:v>Кипър</c:v>
                </c:pt>
                <c:pt idx="7">
                  <c:v>Азербайджан</c:v>
                </c:pt>
                <c:pt idx="8">
                  <c:v>Египет</c:v>
                </c:pt>
                <c:pt idx="9">
                  <c:v>Гърция</c:v>
                </c:pt>
                <c:pt idx="10">
                  <c:v>Други страни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0.28899999999999998</c:v>
                </c:pt>
                <c:pt idx="1">
                  <c:v>0.22700000000000001</c:v>
                </c:pt>
                <c:pt idx="2">
                  <c:v>0.158</c:v>
                </c:pt>
                <c:pt idx="3">
                  <c:v>7.6999999999999999E-2</c:v>
                </c:pt>
                <c:pt idx="4">
                  <c:v>7.5999999999999998E-2</c:v>
                </c:pt>
                <c:pt idx="5">
                  <c:v>2.4E-2</c:v>
                </c:pt>
                <c:pt idx="6">
                  <c:v>2.1000000000000001E-2</c:v>
                </c:pt>
                <c:pt idx="7">
                  <c:v>2.1000000000000001E-2</c:v>
                </c:pt>
                <c:pt idx="8">
                  <c:v>1.6E-2</c:v>
                </c:pt>
                <c:pt idx="9">
                  <c:v>1.4999999999999999E-2</c:v>
                </c:pt>
                <c:pt idx="10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/>
  <cp:revision>1</cp:revision>
  <dcterms:created xsi:type="dcterms:W3CDTF">2016-05-13T08:00:00Z</dcterms:created>
</cp:coreProperties>
</file>