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drawings/drawing5.xml" ContentType="application/vnd.openxmlformats-officedocument.drawingml.chartshapes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sz w:val="20"/>
          <w:szCs w:val="20"/>
          <w:lang w:val="bg-BG"/>
        </w:rPr>
      </w:pPr>
      <w:r w:rsidRPr="00717F4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7F5F178" wp14:editId="413D5A44">
            <wp:simplePos x="0" y="0"/>
            <wp:positionH relativeFrom="column">
              <wp:posOffset>-57785</wp:posOffset>
            </wp:positionH>
            <wp:positionV relativeFrom="paragraph">
              <wp:posOffset>8890</wp:posOffset>
            </wp:positionV>
            <wp:extent cx="2451100" cy="1866900"/>
            <wp:effectExtent l="0" t="0" r="6350" b="0"/>
            <wp:wrapSquare wrapText="bothSides"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405" b="97716" l="2375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3732" r="4047" b="4851"/>
                    <a:stretch/>
                  </pic:blipFill>
                  <pic:spPr bwMode="auto">
                    <a:xfrm>
                      <a:off x="0" y="0"/>
                      <a:ext cx="2451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7F44">
        <w:rPr>
          <w:rFonts w:ascii="Verdana" w:eastAsia="Calibri" w:hAnsi="Verdana" w:cs="Times New Roman"/>
          <w:b/>
          <w:sz w:val="20"/>
          <w:szCs w:val="20"/>
          <w:lang w:val="bg-BG"/>
        </w:rPr>
        <w:t>СТАТИСТИКА НА ВЪНШНАТА ТЪРГОВИЯ НА РУСКАТА ФЕДЕРАЦИЯ ЗА 2017 Г.</w:t>
      </w: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Според митническата статистика, външнотърговският оборот на Руската федерация през 2017 г. възлиза на 584 милиарда щатски долара и в сравнение с 2016 г. се е увеличил с 25%, включително износа - 357 милиарда щатски долара (ръст от 25%), вносът - 227 милиарда долара (ръст от 24% ).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 w:line="240" w:lineRule="auto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  <w:r w:rsidRPr="00717F44">
        <w:rPr>
          <w:rFonts w:ascii="Verdana" w:eastAsia="Calibri" w:hAnsi="Verdana" w:cs="Times New Roman"/>
          <w:b/>
          <w:i/>
          <w:sz w:val="18"/>
          <w:szCs w:val="18"/>
          <w:lang w:val="bg-BG"/>
        </w:rPr>
        <w:t>Динамика на най-важните показатели на външната търговия на</w:t>
      </w: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  <w:r w:rsidRPr="00717F44">
        <w:rPr>
          <w:rFonts w:ascii="Verdana" w:eastAsia="Calibri" w:hAnsi="Verdana" w:cs="Times New Roman"/>
          <w:b/>
          <w:i/>
          <w:sz w:val="18"/>
          <w:szCs w:val="18"/>
          <w:lang w:val="bg-BG"/>
        </w:rPr>
        <w:t>Руската федерация през 2015-2017 г.</w:t>
      </w: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sz w:val="20"/>
          <w:szCs w:val="20"/>
          <w:lang w:val="bg-BG"/>
        </w:rPr>
      </w:pPr>
      <w:r w:rsidRPr="00717F44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9BCBC17" wp14:editId="0888B2F3">
            <wp:extent cx="4362450" cy="2470150"/>
            <wp:effectExtent l="0" t="0" r="0" b="635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В структурата на външната търговия на Русия по групи страни, особено място заема Европейският съюз (ЕС), като най-голям икономически партньор и неговия дял в общия обем на стокооборота на Руската федерация през 2017 година възлиза на 42%, на страните от Азиатско-тихоокеанското икономическо сътрудничество (APEC) – 31%, на държавите участнички в Обединените Независими Държави (ОНД) – 12%, в това число и на страните от Евразийския икономически съюз (ЕАЭС) – 9%, на страните от ОПЕК – 3%, страните от BRICS – 18%, страните от Азиатско-Тихоокеанския регион – 32%. 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Основните търговски партньори на Русия през 2017 г., са: Китай – 15% от оборота на Руската федерация (ръст – 32%), Германия – 9% (с 23%), Холандия – 7% (с 22%), Беларус – 5% (с 26%), Италия – 4% (с 21%), САЩ – 4% (с 16%), Турция – 4% (с 37%), Република Корея – 3% (с 28%), Казахстан – 3% (с 30%), Украйна – 2% (с 26%).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</w:p>
    <w:p w:rsidR="00804CEC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</w:p>
    <w:p w:rsidR="00804CEC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</w:p>
    <w:p w:rsidR="00804CEC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</w:p>
    <w:p w:rsidR="00804CEC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</w:p>
    <w:p w:rsidR="00804CEC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</w:p>
    <w:p w:rsidR="00804CEC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</w:p>
    <w:p w:rsidR="00804CEC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</w:p>
    <w:p w:rsidR="00804CEC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</w:p>
    <w:p w:rsidR="00804CEC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</w:p>
    <w:p w:rsidR="00804CEC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</w:p>
    <w:p w:rsidR="00804CEC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</w:p>
    <w:p w:rsidR="00804CEC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</w:p>
    <w:p w:rsidR="00804CEC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  <w:r w:rsidRPr="00717F44">
        <w:rPr>
          <w:rFonts w:ascii="Verdana" w:eastAsia="Calibri" w:hAnsi="Verdana" w:cs="Times New Roman"/>
          <w:b/>
          <w:i/>
          <w:sz w:val="18"/>
          <w:szCs w:val="18"/>
          <w:lang w:val="bg-BG"/>
        </w:rPr>
        <w:lastRenderedPageBreak/>
        <w:t>Основните търговски партньори на Руската федерация</w:t>
      </w: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b/>
          <w:i/>
          <w:sz w:val="18"/>
          <w:szCs w:val="18"/>
          <w:lang w:val="bg-BG"/>
        </w:rPr>
        <w:t>сред страните извън ОНД през 2017 г</w:t>
      </w:r>
      <w:r w:rsidRPr="00717F44">
        <w:rPr>
          <w:rFonts w:ascii="Verdana" w:eastAsia="Calibri" w:hAnsi="Verdana" w:cs="Times New Roman"/>
          <w:b/>
          <w:i/>
          <w:sz w:val="20"/>
          <w:szCs w:val="20"/>
          <w:lang w:val="bg-BG"/>
        </w:rPr>
        <w:t>.</w:t>
      </w: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sz w:val="20"/>
          <w:szCs w:val="20"/>
          <w:lang w:val="bg-BG"/>
        </w:rPr>
      </w:pPr>
      <w:r w:rsidRPr="00717F44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7F45B9AA" wp14:editId="30F0A11A">
            <wp:extent cx="6158346" cy="2736273"/>
            <wp:effectExtent l="0" t="0" r="0" b="6985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b/>
          <w:sz w:val="20"/>
          <w:szCs w:val="20"/>
          <w:lang w:val="bg-BG"/>
        </w:rPr>
      </w:pPr>
    </w:p>
    <w:p w:rsidR="00804CEC" w:rsidRPr="00717F44" w:rsidRDefault="00804CEC" w:rsidP="00804CEC">
      <w:pPr>
        <w:spacing w:after="0" w:line="240" w:lineRule="auto"/>
        <w:ind w:firstLine="708"/>
        <w:jc w:val="center"/>
        <w:rPr>
          <w:rFonts w:ascii="Verdana" w:eastAsia="Calibri" w:hAnsi="Verdana" w:cs="Times New Roman"/>
          <w:b/>
          <w:i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b/>
          <w:i/>
          <w:sz w:val="20"/>
          <w:szCs w:val="20"/>
          <w:lang w:val="bg-BG"/>
        </w:rPr>
        <w:t>Взаимната търговия на Руската федерация</w:t>
      </w: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b/>
          <w:i/>
          <w:sz w:val="20"/>
          <w:szCs w:val="20"/>
          <w:lang w:val="bg-BG"/>
        </w:rPr>
        <w:t>с държавите – членки на Евразийския икономически съюз (ЕАЭС) през 2017 г.</w:t>
      </w: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sz w:val="20"/>
          <w:szCs w:val="20"/>
          <w:lang w:val="bg-BG"/>
        </w:rPr>
      </w:pPr>
      <w:r w:rsidRPr="00717F44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1A611CF8" wp14:editId="1AA10441">
            <wp:extent cx="5581650" cy="2565400"/>
            <wp:effectExtent l="0" t="0" r="0" b="635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b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b/>
          <w:sz w:val="20"/>
          <w:szCs w:val="20"/>
          <w:lang w:val="bg-BG"/>
        </w:rPr>
        <w:t xml:space="preserve">ИЗНОСЪТ НА РУСИЯ. 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Износът на Русия през 2017 г. възлиза на 357 милиарда щатски долара и в сравнение с 2016 година е нараснал с 25% или с 71 млрд. долара. 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През 2017 г. в сравнение с 2015-2016 г., в общия износ на Русия е намалял делът на отделни страни-членки на Европейския съюз (по-специално на Холандия, Италия – с 2%), както и на Турция, Япония и Украйна – с 1%. При това се е увеличил делът на износа на Русия в Република Беларус (с 1%) и Китай (с 3%), който заема водеща позиция сред страните-партньори.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b/>
          <w:i/>
          <w:sz w:val="20"/>
          <w:szCs w:val="20"/>
          <w:lang w:val="bg-BG"/>
        </w:rPr>
        <w:t>Основни търговски партньори на Русия при износа на стоки</w:t>
      </w:r>
      <w:r w:rsidRPr="00717F44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E2CE0E5" wp14:editId="0ABC7C46">
            <wp:extent cx="4578350" cy="4108450"/>
            <wp:effectExtent l="0" t="0" r="0" b="635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През 2017 г. основният дял от стойностният обем на износа на Русия са заемали горивата и енергийните продукти – 59% (през 2016 г. – 58%), от тях сурова нефт – 38% (37%), нефтени продукти – 24% (23%), природен газ – 14,5% (16%) и каменни въглища – 6% (4,5%).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Стойностният обем на износа на Русия на стоки от топливно-енергийния комплекс през 2017 г. в сравнение с 2016 г. се е увеличил с 27% и възлиза на 211 млрд. щатски долара. Заедно с това, физическият обем на износа на сурова нефт и нефтени продукти в сравнение с предходната година е намалял с 1% и 5% съответно.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b/>
          <w:i/>
          <w:sz w:val="20"/>
          <w:szCs w:val="20"/>
          <w:lang w:val="bg-BG"/>
        </w:rPr>
        <w:t>Износа на Русия на стоки от топливно-енергийния комплекс през 2016-2017 г.</w:t>
      </w: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sz w:val="20"/>
          <w:szCs w:val="20"/>
          <w:lang w:val="bg-BG"/>
        </w:rPr>
      </w:pPr>
      <w:r w:rsidRPr="00717F44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7BF83D0D" wp14:editId="7D4B21B1">
            <wp:extent cx="5448300" cy="2381250"/>
            <wp:effectExtent l="0" t="0" r="0" b="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Сред страните партньори най-голям спад на физическите обеми на износа на нефтени продукти и сурова нефт, е фиксиран по отношение на следните държави: Холандия (-8 мил. тона), САЩ (-4 мил. тона), Латвия (-3 мил. тона) и Италия (-3 мил. тона). Регистриран е ръст от страна на Китай (+4 мил. тона), Дания (+3 мил. тона), Сингапур (+2 мил. тона) и Индия (+3 мил. тона). Беларус и Турция са намалили покупките на сурова нефт (-0,5 млн. тона и -0,8 мил. тона), но в същото време са увеличили вноса на руски нефтени продукти (+1,5 млн. тона и +1,5 млн. тона).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Износа на природен газ през 2017 г. се е увеличил сред почти всички основни страни-партньори, като изключение прави Великобритания, която е съкратила покупките на руски газ с 1 млрд. м3, и Унгария – с 0.7 млрд. м3.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Увеличаването на стойностния обем на износа на топливно-енергийни стоки е постигнато чрез увеличение на цените на основните стоки на топливно-енергийния комплекс средно с 24%.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През 2017 г. руският несуровинен и неенергиен износ в сравнение с 2016 година се е увеличил в стойностно изражение с 22,5% и е достигнал 133,7 милиарда щатски долара, а по физически обеми – с 9.8%.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Делът на износа на несуровинни и неенергийни стоки в общия обем на износа на Русия през 2017 г. възлиза на 37,5%, а през 2016 г. той е бил 38,3%, а по физически обеми делът на тези стоки в сравнение с миналата година леко се е увеличил и е достигнал 22,4%. 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Износа на несуровинни и неенергийни стоки, в стойностни и физически обеми през 2017 година, в сравнение със същия период на 2016 г., съществени промени на стоковата структура не е претърпял. Структурните промени са не повече от 1-2%.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Основни несуровинни и неенергийни стоки на Русия за износ, традиционно са: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- метали и изделия от тях (полуготови продукти и валцувани плоскости от желязо и </w:t>
      </w:r>
      <w:proofErr w:type="spellStart"/>
      <w:r w:rsidRPr="00717F44">
        <w:rPr>
          <w:rFonts w:ascii="Verdana" w:eastAsia="Calibri" w:hAnsi="Verdana" w:cs="Times New Roman"/>
          <w:sz w:val="20"/>
          <w:szCs w:val="20"/>
          <w:lang w:val="bg-BG"/>
        </w:rPr>
        <w:t>нелегирана</w:t>
      </w:r>
      <w:proofErr w:type="spellEnd"/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 стомана, алуминий необработен);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- машини, оборудване и превозни средства (двигатели турбореактивни, </w:t>
      </w:r>
      <w:proofErr w:type="spellStart"/>
      <w:r w:rsidRPr="00717F44">
        <w:rPr>
          <w:rFonts w:ascii="Verdana" w:eastAsia="Calibri" w:hAnsi="Verdana" w:cs="Times New Roman"/>
          <w:sz w:val="20"/>
          <w:szCs w:val="20"/>
          <w:lang w:val="bg-BG"/>
        </w:rPr>
        <w:t>топлоотделящи</w:t>
      </w:r>
      <w:proofErr w:type="spellEnd"/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 елементи, части за оборудването на атомната енергетика);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- химически продукти (минерални и органични торове);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- хранителни продукти и селскостопански суровини (пшеница и </w:t>
      </w:r>
      <w:proofErr w:type="spellStart"/>
      <w:r w:rsidRPr="00717F44">
        <w:rPr>
          <w:rFonts w:ascii="Verdana" w:eastAsia="Calibri" w:hAnsi="Verdana" w:cs="Times New Roman"/>
          <w:sz w:val="20"/>
          <w:szCs w:val="20"/>
          <w:lang w:val="bg-BG"/>
        </w:rPr>
        <w:t>лимец</w:t>
      </w:r>
      <w:proofErr w:type="spellEnd"/>
      <w:r w:rsidRPr="00717F44">
        <w:rPr>
          <w:rFonts w:ascii="Verdana" w:eastAsia="Calibri" w:hAnsi="Verdana" w:cs="Times New Roman"/>
          <w:sz w:val="20"/>
          <w:szCs w:val="20"/>
          <w:lang w:val="bg-BG"/>
        </w:rPr>
        <w:t>).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Общият дял на тези стоки в стойностно изражение на несуровинния и неенергиен износ на Русия през 2017 г. възлиза на 80.9%.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b/>
          <w:i/>
          <w:sz w:val="20"/>
          <w:szCs w:val="20"/>
          <w:lang w:val="bg-BG"/>
        </w:rPr>
        <w:t>Стоковата структура на несуровинния и неенергиен износ на Русия</w:t>
      </w: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b/>
          <w:i/>
          <w:sz w:val="20"/>
          <w:szCs w:val="20"/>
          <w:lang w:val="bg-BG"/>
        </w:rPr>
        <w:t>през 2016 – 2017г.г.</w:t>
      </w: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i/>
          <w:sz w:val="18"/>
          <w:szCs w:val="18"/>
          <w:lang w:val="bg-BG"/>
        </w:rPr>
      </w:pPr>
      <w:r w:rsidRPr="00717F44">
        <w:rPr>
          <w:rFonts w:ascii="Verdana" w:eastAsia="Calibri" w:hAnsi="Verdana" w:cs="Times New Roman"/>
          <w:i/>
          <w:sz w:val="18"/>
          <w:szCs w:val="18"/>
          <w:lang w:val="bg-BG"/>
        </w:rPr>
        <w:t>(по стойност на стоките)</w:t>
      </w: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sz w:val="20"/>
          <w:szCs w:val="20"/>
          <w:lang w:val="bg-BG"/>
        </w:rPr>
      </w:pPr>
      <w:r w:rsidRPr="00717F44"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 wp14:anchorId="46587AD0" wp14:editId="4B6C4C9D">
            <wp:simplePos x="0" y="0"/>
            <wp:positionH relativeFrom="column">
              <wp:posOffset>335915</wp:posOffset>
            </wp:positionH>
            <wp:positionV relativeFrom="paragraph">
              <wp:posOffset>-73025</wp:posOffset>
            </wp:positionV>
            <wp:extent cx="2647950" cy="2444750"/>
            <wp:effectExtent l="0" t="0" r="0" b="0"/>
            <wp:wrapSquare wrapText="bothSides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CEC" w:rsidRPr="00717F44" w:rsidRDefault="00804CEC" w:rsidP="00804CEC">
      <w:pPr>
        <w:spacing w:after="0" w:line="480" w:lineRule="auto"/>
        <w:ind w:firstLine="708"/>
        <w:rPr>
          <w:rFonts w:ascii="Verdana" w:eastAsia="Calibri" w:hAnsi="Verdana" w:cs="Times New Roman"/>
          <w:sz w:val="16"/>
          <w:szCs w:val="16"/>
          <w:lang w:val="bg-BG"/>
        </w:rPr>
      </w:pPr>
      <w:r w:rsidRPr="00717F44">
        <w:rPr>
          <w:rFonts w:ascii="Verdana" w:eastAsia="Calibri" w:hAnsi="Verdana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C3EEB7" wp14:editId="3BA9A77D">
                <wp:simplePos x="0" y="0"/>
                <wp:positionH relativeFrom="column">
                  <wp:posOffset>335915</wp:posOffset>
                </wp:positionH>
                <wp:positionV relativeFrom="paragraph">
                  <wp:posOffset>43180</wp:posOffset>
                </wp:positionV>
                <wp:extent cx="63500" cy="45719"/>
                <wp:effectExtent l="0" t="0" r="12700" b="12065"/>
                <wp:wrapNone/>
                <wp:docPr id="678" name="Прямоугольник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45719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10000"/>
                          </a:srgbClr>
                        </a:solidFill>
                        <a:ln w="25400" cap="flat" cmpd="sng" algn="ctr">
                          <a:solidFill>
                            <a:srgbClr val="EEECE1">
                              <a:lumMod val="1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78" o:spid="_x0000_s1026" style="position:absolute;margin-left:26.45pt;margin-top:3.4pt;width: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7wlgIAADAFAAAOAAAAZHJzL2Uyb0RvYy54bWysVM1uEzEQviPxDpbvdLMhbWnUTRWlKUIq&#10;baUW9ex4vdmV/MfYyaackLgi8Qg8BBfET59h80aMvZumLZyAPXg9nvH8fPOND49WSpKlAFcZndF0&#10;p0eJ0NzklZ5n9M3VybMXlDjPdM6k0SKjN8LRo9HTJ4e1HYq+KY3MBRB0ot2wthktvbfDJHG8FIq5&#10;HWOFRmVhQDGPIsyTHFiN3pVM+r3eXlIbyC0YLpzD0+NWSUfRf1EI7s+LwglPZEYxNx9XiOssrMno&#10;kA3nwGxZ8S4N9hdZKFZpDHrn6ph5RhZQ/eZKVRyMM4Xf4UYlpigqLmINWE3ae1TNZcmsiLUgOM7e&#10;weT+n1t+trwAUuUZ3dvHVmmmsEnN5/X79afmR3O7/tB8aW6b7+uPzc/ma/ONBCvErLZuiFcv7QV0&#10;ksNtAGBVgAp/LI2sIs43dziLlSccD/ee7/awGRw1g9399CB4TLZXLTj/UhhFwiajgE2M2LLlqfOt&#10;6cYkRHJGVvlJJWUUYD6bSCBLhg2fTqeTaRrvyoV6bfL2OO3h18V0rX2M/8CR1KTOaH93EDNlSM1C&#10;Mo9JK4tgOT2nhMk5cp57iBEe3O7c/nsaodBj5srWU4zRZS51qFdEjne4hK60fQi7mclvsLdgWtI7&#10;y08q9HbKnL9ggCzHFuDk+nNcCmmwWtPtKCkNvPvTebBH8qGWkhqnBpF4u2AgKJGvNNLyIB0MwphF&#10;AXvbRwHua2b3NXqhJgb7lOIbYXncBnsvN9sCjLrGAR+HqKhimmPsFvNOmPh2mvGJ4GI8jmY4Wpb5&#10;U31peXAecAo4Xq2uGdiOVR7JeGY2E8aGj8jV2oab2owX3hRVZN4WV2RMEHAsI3e6JyTM/X05Wm0f&#10;utEvAAAA//8DAFBLAwQUAAYACAAAACEA7PIwVNsAAAAGAQAADwAAAGRycy9kb3ducmV2LnhtbEyP&#10;TUvDQBCG74L/YRnBi9iNwYYasylV8OAHhVYv3qbZaRKanQ3ZTRv/vdOTHl/eh3eeKZaT69SRhtB6&#10;NnA3S0ARV962XBv4+ny5XYAKEdli55kM/FCAZXl5UWBu/Yk3dNzGWskIhxwNNDH2udahashhmPme&#10;WLq9HxxGiUOt7YAnGXedTpMk0w5blgsN9vTcUHXYjs7Aq/74fkvf55qeGBfraj/esB2Nub6aVo+g&#10;Ik3xD4azvqhDKU47P7INqjMwTx+ENJDJA1Jn57gT7D4BXRb6v375CwAA//8DAFBLAQItABQABgAI&#10;AAAAIQC2gziS/gAAAOEBAAATAAAAAAAAAAAAAAAAAAAAAABbQ29udGVudF9UeXBlc10ueG1sUEsB&#10;Ai0AFAAGAAgAAAAhADj9If/WAAAAlAEAAAsAAAAAAAAAAAAAAAAALwEAAF9yZWxzLy5yZWxzUEsB&#10;Ai0AFAAGAAgAAAAhAELNHvCWAgAAMAUAAA4AAAAAAAAAAAAAAAAALgIAAGRycy9lMm9Eb2MueG1s&#10;UEsBAi0AFAAGAAgAAAAhAOzyMFTbAAAABgEAAA8AAAAAAAAAAAAAAAAA8AQAAGRycy9kb3ducmV2&#10;LnhtbFBLBQYAAAAABAAEAPMAAAD4BQAAAAA=&#10;" fillcolor="#1e1c11" strokecolor="#1e1c11" strokeweight="2pt"/>
            </w:pict>
          </mc:Fallback>
        </mc:AlternateContent>
      </w:r>
      <w:r w:rsidRPr="00717F44">
        <w:rPr>
          <w:rFonts w:ascii="Verdana" w:eastAsia="Calibri" w:hAnsi="Verdana" w:cs="Times New Roman"/>
          <w:sz w:val="16"/>
          <w:szCs w:val="16"/>
          <w:lang w:val="bg-BG"/>
        </w:rPr>
        <w:t>Продоволствени стоки и селскостопански суровини</w:t>
      </w:r>
    </w:p>
    <w:p w:rsidR="00804CEC" w:rsidRPr="00717F44" w:rsidRDefault="00804CEC" w:rsidP="00804CEC">
      <w:pPr>
        <w:spacing w:after="0" w:line="480" w:lineRule="auto"/>
        <w:ind w:firstLine="708"/>
        <w:rPr>
          <w:rFonts w:ascii="Verdana" w:eastAsia="Calibri" w:hAnsi="Verdana" w:cs="Times New Roman"/>
          <w:sz w:val="16"/>
          <w:szCs w:val="16"/>
          <w:lang w:val="bg-BG"/>
        </w:rPr>
      </w:pPr>
      <w:r w:rsidRPr="00717F44">
        <w:rPr>
          <w:rFonts w:ascii="Verdana" w:eastAsia="Calibri" w:hAnsi="Verdana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8B4B69" wp14:editId="58D8F5A7">
                <wp:simplePos x="0" y="0"/>
                <wp:positionH relativeFrom="column">
                  <wp:posOffset>335915</wp:posOffset>
                </wp:positionH>
                <wp:positionV relativeFrom="paragraph">
                  <wp:posOffset>53975</wp:posOffset>
                </wp:positionV>
                <wp:extent cx="63500" cy="45719"/>
                <wp:effectExtent l="0" t="0" r="12700" b="12065"/>
                <wp:wrapNone/>
                <wp:docPr id="680" name="Прямоугольник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45719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25000"/>
                          </a:srgbClr>
                        </a:solidFill>
                        <a:ln w="25400" cap="flat" cmpd="sng" algn="ctr">
                          <a:solidFill>
                            <a:srgbClr val="EEECE1">
                              <a:lumMod val="2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80" o:spid="_x0000_s1026" style="position:absolute;margin-left:26.45pt;margin-top:4.25pt;width: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GbwlQIAADAFAAAOAAAAZHJzL2Uyb0RvYy54bWysVM1uEzEQviPxDpbvdJOQljbqporSFCGV&#10;tlKLena8dnYl/zF2siknJK5IPAIPwQXx02fYvBFj7/YXTsBld8Yznp9vvvH+wVorshLgK2ty2t/q&#10;USIMt0VlFjl9c3H0bJcSH5gpmLJG5PRKeHowfvpkv3YjMbClVYUAgkGMH9Uup2UIbpRlnpdCM79l&#10;nTBolBY0C6jCIiuA1Rhdq2zQ6+1ktYXCgeXCezw9bI10nOJLKXg4ldKLQFROsbaQvpC+8/jNxvts&#10;tADmyop3ZbC/qEKzymDS21CHLDCyhOq3ULriYL2VYYtbnVkpKy5SD9hNv/eom/OSOZF6QXC8u4XJ&#10;/7+w/GR1BqQqcrqzi/gYpnFIzefN+82n5kdzvfnQfGmum++bj83P5mvzjUQvxKx2foRXz90ZdJpH&#10;MQKwlqDjH1sj64Tz1S3OYh0Ix8Od59s9TMbRMtx+0d+LEbO7qw58eCmsJlHIKeAQE7ZsdexD63rj&#10;EjN5q6riqFIqKbCYTxWQFcOBz2az6ayf7qqlfm2L9niA2VMXmNO3/in/g0DKkDqng+1hqpQhNaVi&#10;AYvWDsHyZkEJUwvkPA+QMjy43YX99zJio4fMl22klKNDS5nYr0gc73CJU2nnEKW5La5wtmBb0nvH&#10;jyqMdsx8OGOALMcR4OaGU/xIZbFb20mUlBbe/ek8+iP50EpJjVuDSLxdMhCUqFcGabnXHw7jmiUF&#10;ZztABe5b5vctZqmnFufUxzfC8SRG/6BuRAlWX+KCT2JWNDHDMXeLeadMQ7vN+ERwMZkkN1wtx8Kx&#10;OXc8Bo84RRwv1pcMXMeqgGQ8sTcbxkaPyNX6xpvGTpbByiox7w5XZExUcC0Td7onJO79fT153T10&#10;418AAAD//wMAUEsDBBQABgAIAAAAIQCCPIdr3AAAAAYBAAAPAAAAZHJzL2Rvd25yZXYueG1sTI7B&#10;ToNAFEX3Jv7D5Jm4s0ObUJEyNNVodNFoimzcTeHBEJk3hBla/HtfV7q8uSf3nmw7216ccPSdIwXL&#10;RQQCqXJ1R62C8vPlLgHhg6Za945QwQ962ObXV5lOa3emA56K0AoeIZ9qBSaEIZXSVwat9gs3IHHX&#10;uNHqwHFsZT3qM4/bXq6iaC2t7ogfjB7wyWD1XUxWQfP40bxXxX73+lYm8mCm5338VSp1ezPvNiAC&#10;zuEPhos+q0POTkc3Ue1FryBePTCpIIlBcL2+xCNj8T3IPJP/9fNfAAAA//8DAFBLAQItABQABgAI&#10;AAAAIQC2gziS/gAAAOEBAAATAAAAAAAAAAAAAAAAAAAAAABbQ29udGVudF9UeXBlc10ueG1sUEsB&#10;Ai0AFAAGAAgAAAAhADj9If/WAAAAlAEAAAsAAAAAAAAAAAAAAAAALwEAAF9yZWxzLy5yZWxzUEsB&#10;Ai0AFAAGAAgAAAAhAFH4ZvCVAgAAMAUAAA4AAAAAAAAAAAAAAAAALgIAAGRycy9lMm9Eb2MueG1s&#10;UEsBAi0AFAAGAAgAAAAhAII8h2vcAAAABgEAAA8AAAAAAAAAAAAAAAAA7wQAAGRycy9kb3ducmV2&#10;LnhtbFBLBQYAAAAABAAEAPMAAAD4BQAAAAA=&#10;" fillcolor="#4a452a" strokecolor="#4a452a" strokeweight="2pt"/>
            </w:pict>
          </mc:Fallback>
        </mc:AlternateContent>
      </w:r>
      <w:r w:rsidRPr="00717F44">
        <w:rPr>
          <w:rFonts w:ascii="Verdana" w:eastAsia="Calibri" w:hAnsi="Verdana" w:cs="Times New Roman"/>
          <w:sz w:val="16"/>
          <w:szCs w:val="16"/>
          <w:lang w:val="bg-BG"/>
        </w:rPr>
        <w:t>Химическа продукция</w:t>
      </w:r>
    </w:p>
    <w:p w:rsidR="00804CEC" w:rsidRPr="00717F44" w:rsidRDefault="00804CEC" w:rsidP="00804CEC">
      <w:pPr>
        <w:spacing w:after="0" w:line="480" w:lineRule="auto"/>
        <w:ind w:firstLine="708"/>
        <w:rPr>
          <w:rFonts w:ascii="Verdana" w:eastAsia="Calibri" w:hAnsi="Verdana" w:cs="Times New Roman"/>
          <w:sz w:val="16"/>
          <w:szCs w:val="16"/>
          <w:lang w:val="bg-BG"/>
        </w:rPr>
      </w:pPr>
      <w:r w:rsidRPr="00717F44">
        <w:rPr>
          <w:rFonts w:ascii="Verdana" w:eastAsia="Calibri" w:hAnsi="Verdana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54E0E9" wp14:editId="51450AEF">
                <wp:simplePos x="0" y="0"/>
                <wp:positionH relativeFrom="column">
                  <wp:posOffset>335915</wp:posOffset>
                </wp:positionH>
                <wp:positionV relativeFrom="paragraph">
                  <wp:posOffset>38735</wp:posOffset>
                </wp:positionV>
                <wp:extent cx="63500" cy="45719"/>
                <wp:effectExtent l="0" t="0" r="12700" b="12065"/>
                <wp:wrapNone/>
                <wp:docPr id="682" name="Прямоугольник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45719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82" o:spid="_x0000_s1026" style="position:absolute;margin-left:26.45pt;margin-top:3.05pt;width:5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c2GlgIAADAFAAAOAAAAZHJzL2Uyb0RvYy54bWysVM1uEzEQviPxDpbvdJOQljbqporSFCGV&#10;tlKLena8dnYl22NsJ5tyQuKKxCPwEFwQP32GzRsx9m5/4QRcdmc8429mvpnx/sFaK7ISzldgctrf&#10;6lEiDIeiMoucvrk4erZLiQ/MFEyBETm9Ep4ejJ8+2a/tSAygBFUIRxDE+FFtc1qGYEdZ5nkpNPNb&#10;YIVBowSnWUDVLbLCsRrRtcoGvd5OVoMrrAMuvMfTw9ZIxwlfSsHDqZReBKJyirmF9HXpO4/fbLzP&#10;RgvHbFnxLg32F1loVhkMegt1yAIjS1f9BqUr7sCDDFscdAZSVlykGrCafu9RNeclsyLVguR4e0uT&#10;/3+w/GR15khV5HRnd0CJYRqb1HzevN98an4015sPzZfmuvm++dj8bL4230j0Qs5q60d49dyeuU7z&#10;KEYC1tLp+MfSyDrxfHXLs1gHwvFw5/l2D5vB0TLcftHfi4jZ3VXrfHgpQJMo5NRhExO3bHXsQ+t6&#10;4xIjeVBVcVQplRS3mE+VIyuGDZ/NZtNZP91VS/0aivYYg2P4Fsi3/in+AyBlSJ3TwfYwZcpwNKVi&#10;AZPWFsnyZkEJUwuceR5civDgdgf772nEQg+ZL1ukFKPLXJlYr0gz3vESu9L2IUpzKK6wtw7aofeW&#10;H1WIdsx8OGMOpxxbgJsbTvEjFWC10EmUlODe/ek8+uPwoZWSGrcGmXi7ZE5Qol4ZHMu9/nAY1ywp&#10;2NsBKu6+ZX7fYpZ6CtinPr4Rlicx+gd1I0oH+hIXfBKjookZjrFbzjtlGtptxieCi8kkueFqWRaO&#10;zbnlETzyFHm8WF8yZ7upCjiMJ3CzYWz0aLha33jTwGQZQFZp8u54xYmJCq5lmp3uCYl7f19PXncP&#10;3fgXAAAA//8DAFBLAwQUAAYACAAAACEAADAK8NoAAAAGAQAADwAAAGRycy9kb3ducmV2LnhtbEyO&#10;y07DMBBF90j8gzVIbBB12ooUQpwKIR5LoLy202RIIuxxZLtp+HumK1he3aN7T7menFUjhdh7NjCf&#10;ZaCIa9/03Bp4e70/vwQVE3KD1jMZ+KEI6+r4qMSi8Xt+oXGTWiUjHAs00KU0FFrHuiOHceYHYum+&#10;fHCYJIZWNwH3Mu6sXmRZrh32LA8dDnTbUf292TkDq/dBP35+pPzhqeazOxzD82RXxpyeTDfXoBJN&#10;6Q+Gg76oQyVOW7/jJipr4GJxJaSBfA5K6vwQt4Itl6CrUv/Xr34BAAD//wMAUEsBAi0AFAAGAAgA&#10;AAAhALaDOJL+AAAA4QEAABMAAAAAAAAAAAAAAAAAAAAAAFtDb250ZW50X1R5cGVzXS54bWxQSwEC&#10;LQAUAAYACAAAACEAOP0h/9YAAACUAQAACwAAAAAAAAAAAAAAAAAvAQAAX3JlbHMvLnJlbHNQSwEC&#10;LQAUAAYACAAAACEAasnNhpYCAAAwBQAADgAAAAAAAAAAAAAAAAAuAgAAZHJzL2Uyb0RvYy54bWxQ&#10;SwECLQAUAAYACAAAACEAADAK8NoAAAAGAQAADwAAAAAAAAAAAAAAAADwBAAAZHJzL2Rvd25yZXYu&#10;eG1sUEsFBgAAAAAEAAQA8wAAAPcFAAAAAA==&#10;" fillcolor="#948a54" strokecolor="#948a54" strokeweight="2pt"/>
            </w:pict>
          </mc:Fallback>
        </mc:AlternateContent>
      </w:r>
      <w:r w:rsidRPr="00717F44">
        <w:rPr>
          <w:rFonts w:ascii="Verdana" w:eastAsia="Calibri" w:hAnsi="Verdana" w:cs="Times New Roman"/>
          <w:sz w:val="16"/>
          <w:szCs w:val="16"/>
          <w:lang w:val="bg-BG"/>
        </w:rPr>
        <w:t>Драгоценни камъни и метали</w:t>
      </w:r>
    </w:p>
    <w:p w:rsidR="00804CEC" w:rsidRPr="00717F44" w:rsidRDefault="00804CEC" w:rsidP="00804CEC">
      <w:pPr>
        <w:spacing w:after="0" w:line="480" w:lineRule="auto"/>
        <w:ind w:firstLine="708"/>
        <w:rPr>
          <w:rFonts w:ascii="Verdana" w:eastAsia="Calibri" w:hAnsi="Verdana" w:cs="Times New Roman"/>
          <w:sz w:val="16"/>
          <w:szCs w:val="16"/>
          <w:lang w:val="bg-BG"/>
        </w:rPr>
      </w:pPr>
      <w:r w:rsidRPr="00717F44">
        <w:rPr>
          <w:rFonts w:ascii="Verdana" w:eastAsia="Calibri" w:hAnsi="Verdana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C146D1" wp14:editId="71C6B184">
                <wp:simplePos x="0" y="0"/>
                <wp:positionH relativeFrom="column">
                  <wp:posOffset>335915</wp:posOffset>
                </wp:positionH>
                <wp:positionV relativeFrom="paragraph">
                  <wp:posOffset>42545</wp:posOffset>
                </wp:positionV>
                <wp:extent cx="63500" cy="45719"/>
                <wp:effectExtent l="0" t="0" r="12700" b="12065"/>
                <wp:wrapNone/>
                <wp:docPr id="683" name="Прямоугольник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45719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EEECE1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83" o:spid="_x0000_s1026" style="position:absolute;margin-left:26.45pt;margin-top:3.35pt;width:5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CHulwIAADAFAAAOAAAAZHJzL2Uyb0RvYy54bWysVM1uEzEQviPxDpbvdJM0/Yu6qaI0RUil&#10;rdSinh2vN7uS7TG2k005IXFF4hF4CC6Inz7D5o0Ye7dJWjgBl90Zz3h+vvnGxydLJclCWFeCTml3&#10;p0OJ0ByyUs9S+ubm7MUhJc4znTEJWqT0Tjh6Mnz+7LgyA9GDAmQmLMEg2g0qk9LCezNIEscLoZjb&#10;ASM0GnOwinlU7SzJLKswupJJr9PZTyqwmbHAhXN4etoY6TDGz3PB/WWeO+GJTCnW5uPXxu80fJPh&#10;MRvMLDNFydsy2F9UoVipMek61CnzjMxt+VsoVXILDnK/w0ElkOclF7EH7KbbedLNdcGMiL0gOM6s&#10;YXL/Lyy/WFxZUmYp3T/cpUQzhUOqP6/erz7VP+r71Yf6S31ff199rH/WX+tvJHghZpVxA7x6ba5s&#10;qzkUAwDL3Krwx9bIMuJ8t8ZZLD3heLi/u9fBYXC09PcOukchYrK5aqzzLwUoEoSUWhxixJYtzp1v&#10;XB9cQiYHsszOSimjYmfTsbRkwXDgk8lkPOnGu3KuXkPWHB9g9jh5zOka/5j/USCpSZXS3l4/VsqQ&#10;mrlkHotWBsFyekYJkzPkPPc2Znh0uw3772WERk+ZK5pIMUeLltShXxE53uISptLMIUhTyO5wthYa&#10;0jvDz0qMds6cv2IWWY4jwM31l/jJJWC30EqUFGDf/ek8+CP50EpJhVuDSLydMysoka800vKo2++H&#10;NYsKzraHit22TLcteq7GgHPq4htheBSDv5cPYm5B3eKCj0JWNDHNMXeDeauMfbPN+ERwMRpFN1wt&#10;w/y5vjY8BA84BRxvlrfMmpZVHsl4AQ8bxgZPyNX4hpsaRnMPeRmZt8EVGRMUXMvInfYJCXu/rUev&#10;zUM3/AUAAP//AwBQSwMEFAAGAAgAAAAhAEW6dj7bAAAABgEAAA8AAABkcnMvZG93bnJldi54bWxM&#10;js1OwzAQhO9IvIO1SNyoTYG0DXEqhATiQlF/HmCbbJOIeB3Fbhp4eranchzNp5kvW46uVQP1ofFs&#10;4X5iQBEXvmy4srDbvt3NQYWIXGLrmSz8UIBlfn2VYVr6E69p2MRKyQiHFC3UMXap1qGoyWGY+I5Y&#10;uoPvHUaJfaXLHk8y7lo9NSbRDhuWhxo7eq2p+N4cnQUy7nG7fv+KA34ePszsdxXmu5W1tzfjyzOo&#10;SGO8wHDWF3XIxWnvj1wG1Vp4mi6EtJDMQEmdnONesIcF6DzT//XzPwAAAP//AwBQSwECLQAUAAYA&#10;CAAAACEAtoM4kv4AAADhAQAAEwAAAAAAAAAAAAAAAAAAAAAAW0NvbnRlbnRfVHlwZXNdLnhtbFBL&#10;AQItABQABgAIAAAAIQA4/SH/1gAAAJQBAAALAAAAAAAAAAAAAAAAAC8BAABfcmVscy8ucmVsc1BL&#10;AQItABQABgAIAAAAIQBnVCHulwIAADAFAAAOAAAAAAAAAAAAAAAAAC4CAABkcnMvZTJvRG9jLnht&#10;bFBLAQItABQABgAIAAAAIQBFunY+2wAAAAYBAAAPAAAAAAAAAAAAAAAAAPEEAABkcnMvZG93bnJl&#10;di54bWxQSwUGAAAAAAQABADzAAAA+QUAAAAA&#10;" fillcolor="#c4bd97" strokecolor="#c4bd97" strokeweight="2pt"/>
            </w:pict>
          </mc:Fallback>
        </mc:AlternateContent>
      </w:r>
      <w:r w:rsidRPr="00717F44">
        <w:rPr>
          <w:rFonts w:ascii="Verdana" w:eastAsia="Calibri" w:hAnsi="Verdana" w:cs="Times New Roman"/>
          <w:sz w:val="16"/>
          <w:szCs w:val="16"/>
          <w:lang w:val="bg-BG"/>
        </w:rPr>
        <w:t>Метали и изделия от тях</w:t>
      </w:r>
    </w:p>
    <w:p w:rsidR="00804CEC" w:rsidRPr="00717F44" w:rsidRDefault="00804CEC" w:rsidP="00804CEC">
      <w:pPr>
        <w:spacing w:after="0" w:line="480" w:lineRule="auto"/>
        <w:ind w:firstLine="708"/>
        <w:rPr>
          <w:rFonts w:ascii="Verdana" w:eastAsia="Calibri" w:hAnsi="Verdana" w:cs="Times New Roman"/>
          <w:sz w:val="16"/>
          <w:szCs w:val="16"/>
          <w:lang w:val="bg-BG"/>
        </w:rPr>
      </w:pPr>
      <w:r w:rsidRPr="00717F44">
        <w:rPr>
          <w:rFonts w:ascii="Verdana" w:eastAsia="Calibri" w:hAnsi="Verdana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94FCE0" wp14:editId="64B61B2D">
                <wp:simplePos x="0" y="0"/>
                <wp:positionH relativeFrom="column">
                  <wp:posOffset>335915</wp:posOffset>
                </wp:positionH>
                <wp:positionV relativeFrom="paragraph">
                  <wp:posOffset>40005</wp:posOffset>
                </wp:positionV>
                <wp:extent cx="63500" cy="45719"/>
                <wp:effectExtent l="0" t="0" r="12700" b="12065"/>
                <wp:wrapNone/>
                <wp:docPr id="684" name="Прямоугольник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45719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solidFill>
                            <a:srgbClr val="EEECE1">
                              <a:lumMod val="9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84" o:spid="_x0000_s1026" style="position:absolute;margin-left:26.45pt;margin-top:3.15pt;width:5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HQlQIAADAFAAAOAAAAZHJzL2Uyb0RvYy54bWysVM1uEzEQviPxDpbvdJOQljbqporSFCGV&#10;tlKLep547exK/sN2siknJK5IPAIPwQXx02fYvBFj7/YXTsAevB7PeH6++cb7B2slyYo7Xxmd0/5W&#10;jxKumSkqvcjpm4ujZ7uU+AC6AGk0z+kV9/Rg/PTJfm1HfGBKIwvuCDrRflTbnJYh2FGWeVZyBX7L&#10;WK5RKYxTEFB0i6xwUKN3JbNBr7eT1cYV1hnGvcfTw1ZJx8m/EJyFUyE8D0TmFHMLaXVpncc1G+/D&#10;aOHAlhXr0oC/yEJBpTHoratDCECWrvrNlaqYM96IsMWMyowQFeOpBqym33tUzXkJlqdaEBxvb2Hy&#10;/88tO1mdOVIVOd3ZHVKiQWGTms+b95tPzY/mevOh+dJcN983H5ufzdfmG4lWiFlt/Qivntsz10ke&#10;txGAtXAq/rE0sk44X93izNeBMDzceb7dw2Yw1Ay3X/T3osfs7qp1PrzkRpG4yanDJiZsYXXsQ2t6&#10;YxIjeSOr4qiSMgluMZ9KR1aADZ/NZtNZP92VS/XaFO3xXg+/LqZv7VP8B46kJnVOB9vDlCkgNYWE&#10;gEkri2B5vaAE5AI5z4JLER7c7tz+exqx0EPwZespxegylzrWyxPHO1xiV9o+xN3cFFfYW2da0nvL&#10;jir0dgw+nIFDlmMLcHLDKS5CGqzWdDtKSuPe/ek82iP5UEtJjVODSLxdguOUyFcaabnXHw7jmCUB&#10;eztAwd3XzO9r9FJNDfapj2+EZWkb7YO82Qpn1CUO+CRGRRVohrFbzDthGtppxieC8ckkmeFoWQjH&#10;+tyy6DziFHG8WF+Csx2rApLxxNxMGIwekau1jTe1mSyDEVVi3h2uyJgo4Fgm7nRPSJz7+3Kyunvo&#10;xr8AAAD//wMAUEsDBBQABgAIAAAAIQBHHz672gAAAAYBAAAPAAAAZHJzL2Rvd25yZXYueG1sTI7B&#10;TsMwEETvSPyDtUhcKurQqlEJ2VQIgTggkAh8gBMvSSBep7Gbhr9ne4LjaJ5mXr6bXa8mGkPnGeF6&#10;mYAirr3tuEH4eH+82oIK0bA1vWdC+KEAu+L8LDeZ9Ud+o6mMjZIRDplBaGMcMq1D3ZIzYekHYuk+&#10;/ehMlDg22o7mKOOu16skSbUzHctDawa6b6n+Lg8OIZblw1PjFulztXiZXnkfvmi/Rby8mO9uQUWa&#10;4x8MJ31Rh0KcKn9gG1SPsFndCImQrkFJnZ5iJdh6A7rI9X/94hcAAP//AwBQSwECLQAUAAYACAAA&#10;ACEAtoM4kv4AAADhAQAAEwAAAAAAAAAAAAAAAAAAAAAAW0NvbnRlbnRfVHlwZXNdLnhtbFBLAQIt&#10;ABQABgAIAAAAIQA4/SH/1gAAAJQBAAALAAAAAAAAAAAAAAAAAC8BAABfcmVscy8ucmVsc1BLAQIt&#10;ABQABgAIAAAAIQBQtcHQlQIAADAFAAAOAAAAAAAAAAAAAAAAAC4CAABkcnMvZTJvRG9jLnhtbFBL&#10;AQItABQABgAIAAAAIQBHHz672gAAAAYBAAAPAAAAAAAAAAAAAAAAAO8EAABkcnMvZG93bnJldi54&#10;bWxQSwUGAAAAAAQABADzAAAA9gUAAAAA&#10;" fillcolor="#ddd9c3" strokecolor="#ddd9c3" strokeweight="2pt"/>
            </w:pict>
          </mc:Fallback>
        </mc:AlternateContent>
      </w:r>
      <w:r w:rsidRPr="00717F44">
        <w:rPr>
          <w:rFonts w:ascii="Verdana" w:eastAsia="Calibri" w:hAnsi="Verdana" w:cs="Times New Roman"/>
          <w:sz w:val="16"/>
          <w:szCs w:val="16"/>
          <w:lang w:val="bg-BG"/>
        </w:rPr>
        <w:t>Машини, оборудване и транспортни средства</w:t>
      </w:r>
    </w:p>
    <w:p w:rsidR="00804CEC" w:rsidRPr="00717F44" w:rsidRDefault="00804CEC" w:rsidP="00804CEC">
      <w:pPr>
        <w:spacing w:after="0" w:line="480" w:lineRule="auto"/>
        <w:ind w:firstLine="708"/>
        <w:rPr>
          <w:rFonts w:ascii="Verdana" w:eastAsia="Calibri" w:hAnsi="Verdana" w:cs="Times New Roman"/>
          <w:sz w:val="16"/>
          <w:szCs w:val="16"/>
          <w:lang w:val="bg-BG"/>
        </w:rPr>
      </w:pPr>
      <w:r w:rsidRPr="00717F44">
        <w:rPr>
          <w:rFonts w:ascii="Verdana" w:eastAsia="Calibri" w:hAnsi="Verdana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3D8CA7" wp14:editId="0949AD73">
                <wp:simplePos x="0" y="0"/>
                <wp:positionH relativeFrom="column">
                  <wp:posOffset>335915</wp:posOffset>
                </wp:positionH>
                <wp:positionV relativeFrom="paragraph">
                  <wp:posOffset>50165</wp:posOffset>
                </wp:positionV>
                <wp:extent cx="63500" cy="45719"/>
                <wp:effectExtent l="0" t="0" r="12700" b="12065"/>
                <wp:wrapNone/>
                <wp:docPr id="685" name="Прямоугольник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45719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85" o:spid="_x0000_s1026" style="position:absolute;margin-left:26.45pt;margin-top:3.95pt;width:5pt;height: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irvgwIAAOwEAAAOAAAAZHJzL2Uyb0RvYy54bWysVM1uEzEQviPxDpbvdJOQlDbqBkVpipCq&#10;tlKLep547exK/sN2siknJK5IPAIPwQXx02fYvBFj7/YXDghx8c54xvPzzTd78HKjJFlz5yujc9rf&#10;6VHCNTNFpZc5fXNx9GyPEh9AFyCN5jm94p6+nDx9clDbMR+Y0siCO4JBtB/XNqdlCHacZZ6VXIHf&#10;MZZrNArjFARU3TIrHNQYXcls0OvtZrVxhXWGce/x9rA10kmKLwRn4VQIzwOROcXaQjpdOhfxzCYH&#10;MF46sGXFujLgH6pQUGlMehvqEAKQlat+C6Uq5ow3IuwwozIjRMV46gG76fcedXNeguWpFwTH21uY&#10;/P8Ly07WZ45URU5390aUaFA4pObz9v32U/Ojud5+aL4018337cfmZ/O1+UaiF2JWWz/Gp+f2zHWa&#10;RzECsBFOxS+2RjYJ56tbnPkmEIaXu89HPRwGQ8tw9KK/HyNmd0+t8+EVN4pEIacOh5iwhfWxD63r&#10;jUvM5I2siqNKyqS45WImHVkDDnw+n8/m/S76AzepSZ3TwWiY6gAknpAQsCRlEQqvl5SAXCKjWXAp&#10;94PX/u+SxCIPwZdtMSlCV4vUsVae+Nn1FBFtMYzSwhRXOBdnWsJ6y44qjHYMPpyBQ4YifLh14RQP&#10;IQ32YjqJktK4d3+6j/5IHLRSUiPjsc+3K3CcEvlaI6X2+8NhXJGk4FwGqLj7lsV9i16pmUGM+7jf&#10;liUx+gd5Iwpn1CUu5zRmRRNohrlbRDtlFtpNxPVmfDpNbrgWFsKxPrcsBo84RRwvNpfgbMeIgEQ6&#10;MTfbAeNHxGh940ttpqtgRJVYc4crsi0quFKJd936x529ryevu5/U5BcAAAD//wMAUEsDBBQABgAI&#10;AAAAIQB8DPD/3QAAAAYBAAAPAAAAZHJzL2Rvd25yZXYueG1sTI5BT8JAEIXvJvyHzZB4k20JRand&#10;EjDxoIkHipp4W7pD29CdbbpLqf/e4YSnycv78ubL1qNtxYC9bxwpiGcRCKTSmYYqBZ/714cnED5o&#10;Mrp1hAp+0cM6n9xlOjXuQjscilAJHiGfagV1CF0qpS9rtNrPXIfE3dH1VgeOfSVNry88bls5j6Kl&#10;tLoh/lDrDl9qLE/F2SpY7U7Dwr3ti++yWsSbr+hn+/GeKHU/HTfPIAKO4QbDVZ/VIWengzuT8aJV&#10;kMxXTCp45MP18hoPjCUxyDyT//XzPwAAAP//AwBQSwECLQAUAAYACAAAACEAtoM4kv4AAADhAQAA&#10;EwAAAAAAAAAAAAAAAAAAAAAAW0NvbnRlbnRfVHlwZXNdLnhtbFBLAQItABQABgAIAAAAIQA4/SH/&#10;1gAAAJQBAAALAAAAAAAAAAAAAAAAAC8BAABfcmVscy8ucmVsc1BLAQItABQABgAIAAAAIQArDirv&#10;gwIAAOwEAAAOAAAAAAAAAAAAAAAAAC4CAABkcnMvZTJvRG9jLnhtbFBLAQItABQABgAIAAAAIQB8&#10;DPD/3QAAAAYBAAAPAAAAAAAAAAAAAAAAAN0EAABkcnMvZG93bnJldi54bWxQSwUGAAAAAAQABADz&#10;AAAA5wUAAAAA&#10;" fillcolor="#eeece1" strokecolor="#eeece1" strokeweight="2pt"/>
            </w:pict>
          </mc:Fallback>
        </mc:AlternateContent>
      </w:r>
      <w:r w:rsidRPr="00717F44">
        <w:rPr>
          <w:rFonts w:ascii="Verdana" w:eastAsia="Calibri" w:hAnsi="Verdana" w:cs="Times New Roman"/>
          <w:sz w:val="16"/>
          <w:szCs w:val="16"/>
          <w:lang w:val="bg-BG"/>
        </w:rPr>
        <w:t>Тъкани, дрехи, обувки</w:t>
      </w:r>
    </w:p>
    <w:p w:rsidR="00804CEC" w:rsidRPr="00717F44" w:rsidRDefault="00804CEC" w:rsidP="00804CEC">
      <w:pPr>
        <w:spacing w:after="0" w:line="480" w:lineRule="auto"/>
        <w:ind w:firstLine="708"/>
        <w:rPr>
          <w:rFonts w:ascii="Verdana" w:eastAsia="Calibri" w:hAnsi="Verdana" w:cs="Times New Roman"/>
          <w:sz w:val="16"/>
          <w:szCs w:val="16"/>
          <w:lang w:val="bg-BG"/>
        </w:rPr>
      </w:pPr>
      <w:r w:rsidRPr="00717F44">
        <w:rPr>
          <w:rFonts w:ascii="Verdana" w:eastAsia="Calibri" w:hAnsi="Verdana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8FD2E4" wp14:editId="2A9A64EC">
                <wp:simplePos x="0" y="0"/>
                <wp:positionH relativeFrom="column">
                  <wp:posOffset>335915</wp:posOffset>
                </wp:positionH>
                <wp:positionV relativeFrom="paragraph">
                  <wp:posOffset>48260</wp:posOffset>
                </wp:positionV>
                <wp:extent cx="63500" cy="45719"/>
                <wp:effectExtent l="0" t="0" r="12700" b="12065"/>
                <wp:wrapNone/>
                <wp:docPr id="688" name="Прямоугольник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4571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88" o:spid="_x0000_s1026" style="position:absolute;margin-left:26.45pt;margin-top:3.8pt;width: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vuggIAAOwEAAAOAAAAZHJzL2Uyb0RvYy54bWysVM1uEzEQviPxDpbvdJOQljbqpopaBSFV&#10;baUW9ex47exK/mPsZFNOSFyR+gg8BBfET59h80aMvdukLRwQIgdnxjOen2++2cOjlVZkKcBX1uS0&#10;v9OjRBhui8rMc/r2avpinxIfmCmYskbk9EZ4ejR+/uywdiMxsKVVhQCCQYwf1S6nZQhulGWel0Iz&#10;v2OdMGiUFjQLqMI8K4DVGF2rbNDr7WW1hcKB5cJ7vD1pjXSc4kspeDiX0otAVE6xtpBOSOcsntn4&#10;kI3mwFxZ8a4M9g9VaFYZTLoJdcICIwuofgulKw7WWxl2uNWZlbLiIvWA3fR7T7q5LJkTqRcEx7sN&#10;TP7/heVnywsgVZHTvX0clWEah9R8Xn9Y3zY/mrv1x+ZLc9d8X39qfjZfm28keiFmtfMjfHrpLqDT&#10;PIoRgJUEHf+xNbJKON9scBarQDhe7r3c7eEwOFqGu6/6BzFitn3qwIfXwmoShZwCDjFhy5anPrSu&#10;9y4xk7eqKqaVUkmB+exYAVkyHPgUf5ioffLITRlS53SwO0x1MCSeVCxgSdohFN7MKWFqjozmAVLu&#10;R6/93yWJRZ4wX7bFpAhdLcrEWkXiZ9dTRLTFMEozW9zgXMC2hPWOTyuMdsp8uGCADEX4cOvCOR5S&#10;WezFdhIlpYX3f7qP/kgctFJSI+Oxz3cLBoIS9cYgpQ76w2FckaTgXAaowEPL7KHFLPSxRYz7uN+O&#10;JzH6B3UvSrD6GpdzErOiiRmOuVtEO+U4tJuI683FZJLccC0cC6fm0vEYPOIUcbxaXTNwHSMCEunM&#10;3m8HGz0hRusbXxo7WQQrq8SaLa7ItqjgSiXedesfd/ahnry2H6nxLwAAAP//AwBQSwMEFAAGAAgA&#10;AAAhALBnQbvbAAAABgEAAA8AAABkcnMvZG93bnJldi54bWxMjsFOwzAQRO9I/IO1SNyoQ4AQQpwK&#10;kFqpggOUIq5uvMQR8TqK3db8PdsTHEfzNPPqeXKD2OMUek8KLmcZCKTWm546BZv3xUUJIkRNRg+e&#10;UMEPBpg3pye1row/0Bvu17ETPEKh0gpsjGMlZWgtOh1mfkTi7stPTkeOUyfNpA887gaZZ1khne6J&#10;H6we8cli+73eOQXLhX1d0Uv52F8l+7mxq+VHes6VOj9LD/cgIqb4B8NRn9WhYaet35EJYlBwk98x&#10;qeC2AMF1cYxbxq5LkE0t/+s3vwAAAP//AwBQSwECLQAUAAYACAAAACEAtoM4kv4AAADhAQAAEwAA&#10;AAAAAAAAAAAAAAAAAAAAW0NvbnRlbnRfVHlwZXNdLnhtbFBLAQItABQABgAIAAAAIQA4/SH/1gAA&#10;AJQBAAALAAAAAAAAAAAAAAAAAC8BAABfcmVscy8ucmVsc1BLAQItABQABgAIAAAAIQBNOEvuggIA&#10;AOwEAAAOAAAAAAAAAAAAAAAAAC4CAABkcnMvZTJvRG9jLnhtbFBLAQItABQABgAIAAAAIQCwZ0G7&#10;2wAAAAYBAAAPAAAAAAAAAAAAAAAAANwEAABkcnMvZG93bnJldi54bWxQSwUGAAAAAAQABADzAAAA&#10;5AUAAAAA&#10;" fillcolor="yellow" strokecolor="yellow" strokeweight="2pt"/>
            </w:pict>
          </mc:Fallback>
        </mc:AlternateContent>
      </w:r>
      <w:r w:rsidRPr="00717F44">
        <w:rPr>
          <w:rFonts w:ascii="Verdana" w:eastAsia="Calibri" w:hAnsi="Verdana" w:cs="Times New Roman"/>
          <w:sz w:val="16"/>
          <w:szCs w:val="16"/>
          <w:lang w:val="bg-BG"/>
        </w:rPr>
        <w:t>Други стоки</w:t>
      </w: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Износът на метали и продукти от тях се е увеличил с 29,7% и е достигнал 35,9 милиарда щатски долара. Неговият дял в стойностния обем на несуровинния и неенергиен износ възлиза на 26,9% (през 2016 г. - 25.4%). Освен това, физическия обем на износа на метали и продукти от тях, в сравнение със същия период на 2016 г., почти не се е променил (ръст с 0,4%), което се дължи на увеличението с 40-45% на средните експортни цени на полуфабрикати, </w:t>
      </w:r>
      <w:proofErr w:type="spellStart"/>
      <w:r w:rsidRPr="00717F44">
        <w:rPr>
          <w:rFonts w:ascii="Verdana" w:eastAsia="Calibri" w:hAnsi="Verdana" w:cs="Times New Roman"/>
          <w:sz w:val="20"/>
          <w:szCs w:val="20"/>
          <w:lang w:val="bg-BG"/>
        </w:rPr>
        <w:t>плосковалцувани</w:t>
      </w:r>
      <w:proofErr w:type="spellEnd"/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 продукти и полуготови продукти от желязо или </w:t>
      </w:r>
      <w:proofErr w:type="spellStart"/>
      <w:r w:rsidRPr="00717F44">
        <w:rPr>
          <w:rFonts w:ascii="Verdana" w:eastAsia="Calibri" w:hAnsi="Verdana" w:cs="Times New Roman"/>
          <w:sz w:val="20"/>
          <w:szCs w:val="20"/>
          <w:lang w:val="bg-BG"/>
        </w:rPr>
        <w:t>нелегирана</w:t>
      </w:r>
      <w:proofErr w:type="spellEnd"/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 стомана, а също с 20% необработен алуминий. Делът на тези стоки в стойностния обем от износа на Русия на метали и изделия от тях, за последните две години е 41%.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Доставките на </w:t>
      </w:r>
      <w:proofErr w:type="spellStart"/>
      <w:r w:rsidRPr="00717F44">
        <w:rPr>
          <w:rFonts w:ascii="Verdana" w:eastAsia="Calibri" w:hAnsi="Verdana" w:cs="Times New Roman"/>
          <w:sz w:val="20"/>
          <w:szCs w:val="20"/>
          <w:lang w:val="bg-BG"/>
        </w:rPr>
        <w:t>плосковалцувани</w:t>
      </w:r>
      <w:proofErr w:type="spellEnd"/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 продукти в Италия, заемащи третото място в износа на този продукт през 2016 г., са пренасочени към Египет през 2017 г., като са се увеличили с 2,</w:t>
      </w:r>
      <w:proofErr w:type="spellStart"/>
      <w:r w:rsidRPr="00717F44">
        <w:rPr>
          <w:rFonts w:ascii="Verdana" w:eastAsia="Calibri" w:hAnsi="Verdana" w:cs="Times New Roman"/>
          <w:sz w:val="20"/>
          <w:szCs w:val="20"/>
          <w:lang w:val="bg-BG"/>
        </w:rPr>
        <w:t>2</w:t>
      </w:r>
      <w:proofErr w:type="spellEnd"/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 пъти по тегло и 3,2 пъти по стойност в сравнение със същия период на 2016 г.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 w:line="240" w:lineRule="auto"/>
        <w:ind w:firstLine="708"/>
        <w:jc w:val="center"/>
        <w:rPr>
          <w:rFonts w:ascii="Verdana" w:eastAsia="Calibri" w:hAnsi="Verdana" w:cs="Times New Roman"/>
          <w:b/>
          <w:i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b/>
          <w:i/>
          <w:sz w:val="20"/>
          <w:szCs w:val="20"/>
          <w:lang w:val="bg-BG"/>
        </w:rPr>
        <w:t>Експорта на Русия на необработен алуминий</w:t>
      </w:r>
    </w:p>
    <w:p w:rsidR="00804CEC" w:rsidRPr="00717F44" w:rsidRDefault="00804CEC" w:rsidP="00804CEC">
      <w:pPr>
        <w:spacing w:after="0" w:line="240" w:lineRule="auto"/>
        <w:ind w:firstLine="708"/>
        <w:jc w:val="center"/>
        <w:rPr>
          <w:rFonts w:ascii="Verdana" w:eastAsia="Calibri" w:hAnsi="Verdana" w:cs="Times New Roman"/>
          <w:b/>
          <w:i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b/>
          <w:i/>
          <w:sz w:val="20"/>
          <w:szCs w:val="20"/>
          <w:lang w:val="bg-BG"/>
        </w:rPr>
        <w:t>(код 7601 ТН ВЭД ЕАЭС)</w:t>
      </w: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color w:val="4F6228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b/>
          <w:i/>
          <w:color w:val="4F6228"/>
          <w:sz w:val="20"/>
          <w:szCs w:val="20"/>
          <w:lang w:val="bg-BG"/>
        </w:rPr>
        <w:t>(5,</w:t>
      </w:r>
      <w:proofErr w:type="spellStart"/>
      <w:r w:rsidRPr="00717F44">
        <w:rPr>
          <w:rFonts w:ascii="Verdana" w:eastAsia="Calibri" w:hAnsi="Verdana" w:cs="Times New Roman"/>
          <w:b/>
          <w:i/>
          <w:color w:val="4F6228"/>
          <w:sz w:val="20"/>
          <w:szCs w:val="20"/>
          <w:lang w:val="bg-BG"/>
        </w:rPr>
        <w:t>5</w:t>
      </w:r>
      <w:proofErr w:type="spellEnd"/>
      <w:r w:rsidRPr="00717F44">
        <w:rPr>
          <w:rFonts w:ascii="Verdana" w:eastAsia="Calibri" w:hAnsi="Verdana" w:cs="Times New Roman"/>
          <w:b/>
          <w:i/>
          <w:color w:val="4F6228"/>
          <w:sz w:val="20"/>
          <w:szCs w:val="20"/>
          <w:lang w:val="bg-BG"/>
        </w:rPr>
        <w:t xml:space="preserve"> милиарда щатски долара; ръст с 16,7%)</w:t>
      </w: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sz w:val="20"/>
          <w:szCs w:val="20"/>
          <w:lang w:val="bg-BG"/>
        </w:rPr>
      </w:pPr>
      <w:r w:rsidRPr="00717F44"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drawing>
          <wp:inline distT="0" distB="0" distL="0" distR="0" wp14:anchorId="001E8163" wp14:editId="2D5669AA">
            <wp:extent cx="3860800" cy="2844800"/>
            <wp:effectExtent l="0" t="0" r="635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04CEC" w:rsidRPr="00717F44" w:rsidRDefault="00804CEC" w:rsidP="00804CEC">
      <w:pPr>
        <w:spacing w:after="0" w:line="360" w:lineRule="auto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Износът на машини, оборудване и транспортни средства се е увеличил с 14.6% до 28.1 млрд. щатски долара, като делът в стойностния обем на несуровинния износ възлиза на 21.0% (през 2016 г. - 22.4%). Физическият обем на износа на машини, оборудване и превозни средства се е увеличил с 24,2%.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Сред износа на тази категория стоки трябва да се разграничат доставките на оборудване за ядрената енергетика и компоненти към нея.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Износът на </w:t>
      </w:r>
      <w:proofErr w:type="spellStart"/>
      <w:r w:rsidRPr="00717F44">
        <w:rPr>
          <w:rFonts w:ascii="Verdana" w:eastAsia="Calibri" w:hAnsi="Verdana" w:cs="Times New Roman"/>
          <w:sz w:val="20"/>
          <w:szCs w:val="20"/>
          <w:lang w:val="bg-BG"/>
        </w:rPr>
        <w:t>топлоотделящи</w:t>
      </w:r>
      <w:proofErr w:type="spellEnd"/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 елементи е намалял с 17,2%, основно поради прекратяването през 2017 г. на доставките за Индия (през 2016 г. стойността им е възлизала на 163,8 мил. щатски долара), както и намаляване на доставките в Чехия, Словакия, Армения и Украйна.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С 356 пъти (от 343.9 хил. долара до 122,4 мил. щатски долара) са се увеличили стойностните обеми на доставките в България на части за оборудване на ядрената енергетика. С 6 пъти се е увеличил стойностният обем на доставките на тези стоки в Беларус, а през 2017 г. напълно са спрени доставките в Армения и Полша.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Износът на химически продукти, 30% от които са минерални и органични торове, се е увеличил с 15,0% (до 23.9 милиарда щатски долара), неговият дял в стойностния обем на несуровинният износ е 17.9% (през 2016 г. - 19,0%). Физическият обем на износа на химически продукти се е увеличил с 5.7%.</w:t>
      </w:r>
    </w:p>
    <w:p w:rsidR="00804CEC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8"/>
        <w:gridCol w:w="5003"/>
      </w:tblGrid>
      <w:tr w:rsidR="00804CEC" w:rsidRPr="00717F44" w:rsidTr="00357004">
        <w:tc>
          <w:tcPr>
            <w:tcW w:w="5495" w:type="dxa"/>
          </w:tcPr>
          <w:p w:rsidR="00804CEC" w:rsidRPr="00717F44" w:rsidRDefault="00804CEC" w:rsidP="00357004">
            <w:pPr>
              <w:jc w:val="center"/>
              <w:rPr>
                <w:rFonts w:ascii="Verdana" w:eastAsia="Calibri" w:hAnsi="Verdana" w:cs="Times New Roman"/>
                <w:b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b/>
                <w:i/>
                <w:sz w:val="18"/>
                <w:szCs w:val="18"/>
                <w:lang w:val="bg-BG"/>
              </w:rPr>
              <w:t xml:space="preserve">Експорта на Русия на </w:t>
            </w:r>
            <w:proofErr w:type="spellStart"/>
            <w:r w:rsidRPr="00717F44">
              <w:rPr>
                <w:rFonts w:ascii="Verdana" w:eastAsia="Calibri" w:hAnsi="Verdana" w:cs="Times New Roman"/>
                <w:b/>
                <w:i/>
                <w:sz w:val="18"/>
                <w:szCs w:val="18"/>
                <w:lang w:val="bg-BG"/>
              </w:rPr>
              <w:t>топлоотделящи</w:t>
            </w:r>
            <w:proofErr w:type="spellEnd"/>
            <w:r w:rsidRPr="00717F44">
              <w:rPr>
                <w:rFonts w:ascii="Verdana" w:eastAsia="Calibri" w:hAnsi="Verdana" w:cs="Times New Roman"/>
                <w:b/>
                <w:i/>
                <w:sz w:val="18"/>
                <w:szCs w:val="18"/>
                <w:lang w:val="bg-BG"/>
              </w:rPr>
              <w:t xml:space="preserve"> елементи (</w:t>
            </w:r>
            <w:proofErr w:type="spellStart"/>
            <w:r w:rsidRPr="00717F44">
              <w:rPr>
                <w:rFonts w:ascii="Verdana" w:eastAsia="Calibri" w:hAnsi="Verdana" w:cs="Times New Roman"/>
                <w:b/>
                <w:i/>
                <w:sz w:val="18"/>
                <w:szCs w:val="18"/>
                <w:lang w:val="bg-BG"/>
              </w:rPr>
              <w:t>твелове</w:t>
            </w:r>
            <w:proofErr w:type="spellEnd"/>
            <w:r w:rsidRPr="00717F44">
              <w:rPr>
                <w:rFonts w:ascii="Verdana" w:eastAsia="Calibri" w:hAnsi="Verdana" w:cs="Times New Roman"/>
                <w:b/>
                <w:i/>
                <w:sz w:val="18"/>
                <w:szCs w:val="18"/>
                <w:lang w:val="bg-BG"/>
              </w:rPr>
              <w:t>)(код 840130 ТН ВЭД ЕАЭС)</w:t>
            </w:r>
          </w:p>
          <w:p w:rsidR="00804CEC" w:rsidRPr="00717F44" w:rsidRDefault="00804CEC" w:rsidP="00357004">
            <w:pPr>
              <w:jc w:val="center"/>
              <w:rPr>
                <w:rFonts w:ascii="Verdana" w:eastAsia="Calibri" w:hAnsi="Verdana" w:cs="Times New Roman"/>
                <w:b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b/>
                <w:i/>
                <w:sz w:val="18"/>
                <w:szCs w:val="18"/>
                <w:lang w:val="bg-BG"/>
              </w:rPr>
              <w:t>(1,0 милиард щатски долара; снижение с (7,2%)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20"/>
                <w:szCs w:val="20"/>
                <w:lang w:val="bg-BG"/>
              </w:rPr>
            </w:pPr>
          </w:p>
        </w:tc>
        <w:tc>
          <w:tcPr>
            <w:tcW w:w="5069" w:type="dxa"/>
          </w:tcPr>
          <w:p w:rsidR="00804CEC" w:rsidRPr="00717F44" w:rsidRDefault="00804CEC" w:rsidP="00357004">
            <w:pPr>
              <w:jc w:val="center"/>
              <w:rPr>
                <w:rFonts w:ascii="Verdana" w:eastAsia="Calibri" w:hAnsi="Verdana" w:cs="Times New Roman"/>
                <w:b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b/>
                <w:i/>
                <w:sz w:val="18"/>
                <w:szCs w:val="18"/>
                <w:lang w:val="bg-BG"/>
              </w:rPr>
              <w:t>Експорта на Русия на турбореактивни и турбовитлови двигатели (код 8411 ТН ВЭД ЕАЭС)</w:t>
            </w:r>
          </w:p>
          <w:p w:rsidR="00804CEC" w:rsidRPr="00717F44" w:rsidRDefault="00804CEC" w:rsidP="00357004">
            <w:pPr>
              <w:jc w:val="center"/>
              <w:rPr>
                <w:rFonts w:ascii="Verdana" w:eastAsia="Calibri" w:hAnsi="Verdana" w:cs="Times New Roman"/>
                <w:sz w:val="20"/>
                <w:szCs w:val="20"/>
                <w:lang w:val="bg-BG"/>
              </w:rPr>
            </w:pPr>
            <w:r w:rsidRPr="00717F44">
              <w:rPr>
                <w:rFonts w:ascii="Verdana" w:eastAsia="Calibri" w:hAnsi="Verdana" w:cs="Times New Roman"/>
                <w:b/>
                <w:i/>
                <w:sz w:val="18"/>
                <w:szCs w:val="18"/>
                <w:lang w:val="bg-BG"/>
              </w:rPr>
              <w:t xml:space="preserve">(2,0 милиарда </w:t>
            </w:r>
            <w:proofErr w:type="spellStart"/>
            <w:r w:rsidRPr="00717F44">
              <w:rPr>
                <w:rFonts w:ascii="Verdana" w:eastAsia="Calibri" w:hAnsi="Verdana" w:cs="Times New Roman"/>
                <w:b/>
                <w:i/>
                <w:sz w:val="18"/>
                <w:szCs w:val="18"/>
                <w:lang w:val="bg-BG"/>
              </w:rPr>
              <w:t>щадски</w:t>
            </w:r>
            <w:proofErr w:type="spellEnd"/>
            <w:r w:rsidRPr="00717F44">
              <w:rPr>
                <w:rFonts w:ascii="Verdana" w:eastAsia="Calibri" w:hAnsi="Verdana" w:cs="Times New Roman"/>
                <w:b/>
                <w:i/>
                <w:sz w:val="18"/>
                <w:szCs w:val="18"/>
                <w:lang w:val="bg-BG"/>
              </w:rPr>
              <w:t xml:space="preserve"> долара; ръст с 29,1%)</w:t>
            </w:r>
          </w:p>
        </w:tc>
      </w:tr>
    </w:tbl>
    <w:p w:rsidR="00804CEC" w:rsidRPr="00717F44" w:rsidRDefault="00804CEC" w:rsidP="00804CEC">
      <w:pPr>
        <w:spacing w:after="0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    </w:t>
      </w:r>
    </w:p>
    <w:tbl>
      <w:tblPr>
        <w:tblStyle w:val="a3"/>
        <w:tblW w:w="10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268"/>
        <w:gridCol w:w="3119"/>
        <w:gridCol w:w="2386"/>
      </w:tblGrid>
      <w:tr w:rsidR="00804CEC" w:rsidRPr="00717F44" w:rsidTr="00357004">
        <w:tc>
          <w:tcPr>
            <w:tcW w:w="3085" w:type="dxa"/>
          </w:tcPr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20"/>
                <w:szCs w:val="20"/>
                <w:lang w:val="bg-BG"/>
              </w:rPr>
            </w:pPr>
            <w:r w:rsidRPr="00717F44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0"/>
                <w:lang w:eastAsia="ru-RU"/>
              </w:rPr>
              <w:drawing>
                <wp:anchor distT="0" distB="0" distL="114300" distR="71755" simplePos="0" relativeHeight="251668480" behindDoc="0" locked="0" layoutInCell="1" allowOverlap="1" wp14:anchorId="67206929" wp14:editId="616F4048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5715</wp:posOffset>
                  </wp:positionV>
                  <wp:extent cx="1955800" cy="1873250"/>
                  <wp:effectExtent l="0" t="0" r="6350" b="0"/>
                  <wp:wrapSquare wrapText="bothSides"/>
                  <wp:docPr id="9" name="Диаграмма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401E3B3" wp14:editId="5788FFD3">
                      <wp:simplePos x="0" y="0"/>
                      <wp:positionH relativeFrom="column">
                        <wp:posOffset>-108585</wp:posOffset>
                      </wp:positionH>
                      <wp:positionV relativeFrom="paragraph">
                        <wp:posOffset>50800</wp:posOffset>
                      </wp:positionV>
                      <wp:extent cx="82550" cy="45719"/>
                      <wp:effectExtent l="0" t="0" r="12700" b="12065"/>
                      <wp:wrapNone/>
                      <wp:docPr id="52" name="Прямоугольник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25400" cap="flat" cmpd="sng" algn="ctr">
                                <a:solidFill>
                                  <a:srgbClr val="9BBB59">
                                    <a:lumMod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52" o:spid="_x0000_s1026" style="position:absolute;margin-left:-8.55pt;margin-top:4pt;width:6.5pt;height:3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NVclQIAAC4FAAAOAAAAZHJzL2Uyb0RvYy54bWysVM1uEzEQviPxDpbvdJMoC03UTZW2KkIq&#10;baQW9TzxerMr+Q/byaackLgi8Qg8BBfET59h80aMvZumLZyAPXhnPOMZzzff+OBwLQVZcesqrTLa&#10;3+tRwhXTeaUWGX1zdfpsnxLnQeUgtOIZveGOHk6ePjmozZgPdKlFzi3BIMqNa5PR0nszThLHSi7B&#10;7WnDFRoLbSV4VO0iyS3UGF2KZNDrPU9qbXNjNePO4e5Ja6STGL8oOPMXReG4JyKjeDcfVxvXeViT&#10;yQGMFxZMWbHuGvAXt5BQKUx6F+oEPJClrX4LJStmtdOF32NaJrooKsZjDVhNv/eomssSDI+1IDjO&#10;3MHk/l9Ydr6aWVLlGU0HlCiQ2KPm8+b95lPzo7ndfGi+NLfN983H5mfztflG0AkRq40b48FLM7Od&#10;5lAM5a8LK8MfCyPriPLNHcp87QnDzf1BmmIrGFqG6Yv+KERMdkeNdf4l15IEIaMWWxiRhdWZ863r&#10;1iVkclpU+WklRFTsYn4sLFkBtnt0dHSUjuJZsZSvdd5upz38upyu9Y/5HwQSitQZHaRDdCUMkJiF&#10;AI+iNAiVUwtKQCyQ8czbmOHB6S7sv18jFHoCrmwjxRzdzYUK9fLI8A6X0JW2D0Ga6/wGO2t1S3ln&#10;2GmF0c7A+RlY5DgWhnPrL3AphMZqdSdRUmr77k/7wR+ph1ZKapwZROLtEiynRLxSSMpRfzgMQxYV&#10;7O0AFXvfMr9vUUt5rLFPfXwhDIti8PdiKxZWy2sc72nIiiZQDHO3mHfKsW9nGR8IxqfT6IaDZcCf&#10;qUvDQvCAU8Dxan0N1nSs8kjGc72dLxg/IlfrG04qPV16XVSReTtckTFBwaGM3OkekDD19/XotXvm&#10;Jr8AAAD//wMAUEsDBBQABgAIAAAAIQB1mfL43QAAAAcBAAAPAAAAZHJzL2Rvd25yZXYueG1sTI/L&#10;TsMwEEX3SPyDNUjsUicRpSWNUyEklA1CpTy6deNpEjUeh9hpw993WMHy6h7dOZOvJ9uJEw6+daQg&#10;mcUgkCpnWqoVfLw/R0sQPmgyunOECn7Qw7q4vsp1ZtyZ3vC0DbXgEfKZVtCE0GdS+qpBq/3M9Ujc&#10;HdxgdeA41NIM+szjtpNpHN9Lq1viC43u8anB6rgdrYLy++GrJHyp083r50Em891xMZZK3d5MjysQ&#10;AafwB8OvPqtDwU57N5LxolMQJYuEUQVLfon76I7jnrl5CrLI5X//4gIAAP//AwBQSwECLQAUAAYA&#10;CAAAACEAtoM4kv4AAADhAQAAEwAAAAAAAAAAAAAAAAAAAAAAW0NvbnRlbnRfVHlwZXNdLnhtbFBL&#10;AQItABQABgAIAAAAIQA4/SH/1gAAAJQBAAALAAAAAAAAAAAAAAAAAC8BAABfcmVscy8ucmVsc1BL&#10;AQItABQABgAIAAAAIQCj0NVclQIAAC4FAAAOAAAAAAAAAAAAAAAAAC4CAABkcnMvZTJvRG9jLnht&#10;bFBLAQItABQABgAIAAAAIQB1mfL43QAAAAcBAAAPAAAAAAAAAAAAAAAAAO8EAABkcnMvZG93bnJl&#10;di54bWxQSwUGAAAAAAQABADzAAAA+QUAAAAA&#10;" fillcolor="#4f6228" strokecolor="#4f6228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Украйна</w:t>
            </w: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DCB2B87" wp14:editId="3651A6C5">
                      <wp:simplePos x="0" y="0"/>
                      <wp:positionH relativeFrom="column">
                        <wp:posOffset>-108585</wp:posOffset>
                      </wp:positionH>
                      <wp:positionV relativeFrom="paragraph">
                        <wp:posOffset>43815</wp:posOffset>
                      </wp:positionV>
                      <wp:extent cx="82550" cy="45719"/>
                      <wp:effectExtent l="0" t="0" r="12700" b="12065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50000"/>
                                </a:srgbClr>
                              </a:solidFill>
                              <a:ln w="25400" cap="flat" cmpd="sng" algn="ctr">
                                <a:solidFill>
                                  <a:srgbClr val="EEECE1">
                                    <a:lumMod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53" o:spid="_x0000_s1026" style="position:absolute;margin-left:-8.55pt;margin-top:3.45pt;width:6.5pt;height:3.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Sq6lAIAAC4FAAAOAAAAZHJzL2Uyb0RvYy54bWysVM1uEzEQviPxDpbvdJOQQBt1g6I0RUil&#10;rdSinh2vnV3J9hjbyaackLgi8Qg8BBfET59h80aMvdtfOAF78M54xjOeb77x/ouNVmQtnK/A5LS/&#10;06NEGA5FZZY5fXN++GSXEh+YKZgCI3J6KTx9MXn8aL+2YzGAElQhHMEgxo9rm9MyBDvOMs9LoZnf&#10;ASsMGiU4zQKqbpkVjtUYXats0Os9y2pwhXXAhfe4e9Aa6STFl1LwcCKlF4GonOLdQlpdWhdxzSb7&#10;bLx0zJYV767B/uIWmlUGk96EOmCBkZWrfgulK+7Agww7HHQGUlZcpBqwmn7vQTVnJbMi1YLgeHsD&#10;k/9/Yfnx+tSRqsjp6CklhmnsUfN5+377qfnRXG0/NF+aq+b79mPzs/nafCPohIjV1o/x4Jk9dZ3m&#10;UYzlb6TT8Y+FkU1C+fIGZbEJhOPm7mA0wlZwtAxHz/t7MWJ2e9Q6H14K0CQKOXXYwoQsWx/50Lpe&#10;u8RMHlRVHFZKJcUtFzPlyJphu+fz+WzeT2fVSr+Got0e9fDrcvrWP+W/F0gZUud0MBqiK+EMiSkV&#10;Cyhqi1B5s6SEqSUyngeXMtw73YX992vEQg+YL9tIKUd3c2VivSIxvMMldqXtQ5QWUFxiZx20lPeW&#10;H1YY7Yj5cMocchwLw7kNJ7hIBVgtdBIlJbh3f9qP/kg9tFJS48wgEm9XzAlK1CuDpNzrD4dxyJKC&#10;vR2g4u5aFnctZqVngH3q4wtheRKjf1DXonSgL3C8pzErmpjhmLvFvFNmoZ1lfCC4mE6TGw6WZeHI&#10;nFkeg0ecIo7nmwvmbMeqgGQ8huv5YuMH5Gp940kD01UAWSXm3eKKjIkKDmXiTveAxKm/qyev22du&#10;8gsAAP//AwBQSwMEFAAGAAgAAAAhAAeS6VPbAAAABwEAAA8AAABkcnMvZG93bnJldi54bWxMjstO&#10;wzAQRfdI/IM1SGxQ6gShBEKcCiEeS0p5bd14SCLscWS7afh7hhWsRlf36M5p1ouzYsYQR08KilUO&#10;AqnzZqRewevLfXYJIiZNRltPqOAbI6zb46NG18Yf6BnnbeoFj1CstYIhpamWMnYDOh1XfkLi7tMH&#10;pxPH0EsT9IHHnZXneV5Kp0fiD4Oe8HbA7mu7dwqqt0k+fryn8uGpo7M7PYfNYiulTk+Wm2sQCZf0&#10;B8OvPqtDy047vycThVWQFVXBqILyCgT32QXHHXN8ZdvI//7tDwAAAP//AwBQSwECLQAUAAYACAAA&#10;ACEAtoM4kv4AAADhAQAAEwAAAAAAAAAAAAAAAAAAAAAAW0NvbnRlbnRfVHlwZXNdLnhtbFBLAQIt&#10;ABQABgAIAAAAIQA4/SH/1gAAAJQBAAALAAAAAAAAAAAAAAAAAC8BAABfcmVscy8ucmVsc1BLAQIt&#10;ABQABgAIAAAAIQAaRSq6lAIAAC4FAAAOAAAAAAAAAAAAAAAAAC4CAABkcnMvZTJvRG9jLnhtbFBL&#10;AQItABQABgAIAAAAIQAHkulT2wAAAAcBAAAPAAAAAAAAAAAAAAAAAO4EAABkcnMvZG93bnJldi54&#10;bWxQSwUGAAAAAAQABADzAAAA9gUAAAAA&#10;" fillcolor="#948a54" strokecolor="#948a54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Чехия</w:t>
            </w: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577AD67" wp14:editId="0B444075">
                      <wp:simplePos x="0" y="0"/>
                      <wp:positionH relativeFrom="column">
                        <wp:posOffset>-108585</wp:posOffset>
                      </wp:positionH>
                      <wp:positionV relativeFrom="paragraph">
                        <wp:posOffset>36195</wp:posOffset>
                      </wp:positionV>
                      <wp:extent cx="82550" cy="45719"/>
                      <wp:effectExtent l="0" t="0" r="12700" b="12065"/>
                      <wp:wrapNone/>
                      <wp:docPr id="54" name="Прямоугольник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ln w="25400" cap="flat" cmpd="sng" algn="ctr">
                                <a:solidFill>
                                  <a:srgbClr val="9BBB59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54" o:spid="_x0000_s1026" style="position:absolute;margin-left:-8.55pt;margin-top:2.85pt;width:6.5pt;height:3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svolwIAAC4FAAAOAAAAZHJzL2Uyb0RvYy54bWysVM1uEzEQviPxDpbvdJMoS5uomyptVYRU&#10;2kot6tnxerMr2R5jO9mUExLXSjwCD8EF8dNn2LwRY+8m/YETcLFnPOMZzzffeP9gpSRZCusq0Bnt&#10;7/QoEZpDXul5Rt9enbzYo8R5pnMmQYuM3ghHDybPn+3XZiwGUILMhSUYRLtxbTJaem/GSeJ4KRRz&#10;O2CERmMBVjGPqp0nuWU1RlcyGfR6L5MabG4scOEcnh63RjqJ8YtCcH9eFE54IjOKb/NxtXGdhTWZ&#10;7LPx3DJTVrx7BvuLVyhWaUy6DXXMPCMLW/0WSlXcgoPC73BQCRRFxUWsAavp955Uc1kyI2ItCI4z&#10;W5jc/wvLz5YXllR5RtMhJZop7FHzef1h/an50dytPzZfmrvm+/q2+dl8bb4RdELEauPGePHSXNhO&#10;cyiG8leFVWHHwsgqonyzRVmsPOF4uDdIU2wFR8sw3e2PQsTk/qqxzr8SoEgQMmqxhRFZtjx1vnXd&#10;uIRMDmSVn1RSRsXOZ0fSkiXDdo8ODw/TUbwrF+oN5O3xbtrrxb5jTtf6x/yPAklN6owO0iG6Es6Q&#10;mIVkHkVlECqn55QwOUfGc29jhke3u7D//oxQ6DFzZRsp5ujQkjrUKyLDO1xCV9o+BGkG+Q121kJL&#10;eWf4SYXRTpnzF8wix7EwnFt/jkshAauFTqKkBPv+T+fBH6mHVkpqnBlE4t2CWUGJfK2RlKP+cBiG&#10;LCrY2wEq9qFl9tCiF+oIsE99/CEMj2Lw93IjFhbUNY73NGRFE9Mcc7eYd8qRb2cZPwguptPohoNl&#10;mD/Vl4aH4AGngOPV6ppZ07HKIxnPYDNfbPyEXK1vuKlhuvBQVJF597giY4KCQxm5030gYeof6tHr&#10;/pub/AIAAP//AwBQSwMEFAAGAAgAAAAhADZjbobbAAAABwEAAA8AAABkcnMvZG93bnJldi54bWxM&#10;jrFOxDAQRHsk/sFaJLqckxMQCHFOcNIVFBQcSFD64iUOxOtgO7nw9ywVlKN5mnn1ZnGDmDHE3pOC&#10;YpWDQGq96alT8PK8y65BxKTJ6METKvjGCJvm9KTWlfFHesJ5nzrBIxQrrcCmNFZSxtai03HlRyTu&#10;3n1wOnEMnTRBH3ncDXKd51fS6Z74weoRtxbbz/3kFOzCvHy9ld3k9fZ1/Hi4Xwp6tEqdny13tyAS&#10;LukPhl99VoeGnQ5+IhPFoCAryoJRBZclCO6zC44H5tY3IJta/vdvfgAAAP//AwBQSwECLQAUAAYA&#10;CAAAACEAtoM4kv4AAADhAQAAEwAAAAAAAAAAAAAAAAAAAAAAW0NvbnRlbnRfVHlwZXNdLnhtbFBL&#10;AQItABQABgAIAAAAIQA4/SH/1gAAAJQBAAALAAAAAAAAAAAAAAAAAC8BAABfcmVscy8ucmVsc1BL&#10;AQItABQABgAIAAAAIQBjWsvolwIAAC4FAAAOAAAAAAAAAAAAAAAAAC4CAABkcnMvZTJvRG9jLnht&#10;bFBLAQItABQABgAIAAAAIQA2Y26G2wAAAAcBAAAPAAAAAAAAAAAAAAAAAPEEAABkcnMvZG93bnJl&#10;di54bWxQSwUGAAAAAAQABADzAAAA+QUAAAAA&#10;" fillcolor="#77933c" strokecolor="#77933c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Китай (ръст 3 пъти)</w:t>
            </w: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4697B87" wp14:editId="6DB4DEA1">
                      <wp:simplePos x="0" y="0"/>
                      <wp:positionH relativeFrom="column">
                        <wp:posOffset>-108585</wp:posOffset>
                      </wp:positionH>
                      <wp:positionV relativeFrom="paragraph">
                        <wp:posOffset>49530</wp:posOffset>
                      </wp:positionV>
                      <wp:extent cx="82550" cy="45719"/>
                      <wp:effectExtent l="0" t="0" r="12700" b="12065"/>
                      <wp:wrapNone/>
                      <wp:docPr id="55" name="Прямоугольник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75000"/>
                                </a:srgbClr>
                              </a:solidFill>
                              <a:ln w="25400" cap="flat" cmpd="sng" algn="ctr">
                                <a:solidFill>
                                  <a:srgbClr val="EEECE1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55" o:spid="_x0000_s1026" style="position:absolute;margin-left:-8.55pt;margin-top:3.9pt;width:6.5pt;height:3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zQOlgIAAC4FAAAOAAAAZHJzL2Uyb0RvYy54bWysVM1uEzEQviPxDpbvdJMoS9uomypKU4RU&#10;2kgt6tnxerMr+Y+xk005IXGtxCPwEFwQP32GzRsx9m5/4QRc7BnPeMbzzTc+ONwoSdYCXGV0Rvs7&#10;PUqE5iav9DKjby+OX+xR4jzTOZNGi4xeCUcPx8+fHdR2JAamNDIXQDCIdqPaZrT03o6SxPFSKOZ2&#10;jBUajYUBxTyqsExyYDVGVzIZ9Hovk9pAbsFw4RyeHrVGOo7xi0Jwf1YUTngiM4pv83GFuC7CmowP&#10;2GgJzJYV757B/uIVilUak96FOmKekRVUv4VSFQfjTOF3uFGJKYqKi1gDVtPvPanmvGRWxFoQHGfv&#10;YHL/Lyw/Xc+BVHlG05QSzRT2qPm8/bD91PxobrYfmy/NTfN9e938bL423wg6IWK1dSO8eG7n0GkO&#10;xVD+pgAVdiyMbCLKV3coi40nHA/3BmmKreBoGaa7/f0QMbm/asH5V8IoEoSMArYwIsvWJ863rrcu&#10;IZMzssqPKymjAsvFVAJZM2z3bDabzvrxrlypNyZvj3fTXi/2HXO61j/mfxRIalJndJAO0ZVwhsQs&#10;JPMoKotQOb2khMklMp57iBke3e7C/vszQqFHzJVtpJijQ0vqUK+IDO9wCV1p+xCkhcmvsLNgWso7&#10;y48rjHbCnJ8zQI5jYTi3/gyXQhqs1nQSJaWB9386D/5IPbRSUuPMIBLvVgwEJfK1RlLu94fDMGRR&#10;wd4OUIGHlsVDi16pqcE+9fGHsDyKwd/LW7EAoy5xvCchK5qY5pi7xbxTpr6dZfwguJhMohsOlmX+&#10;RJ9bHoIHnAKOF5tLBrZjlUcynprb+WKjJ+RqfcNNbSYrb4oqMu8eV2RMUHAoI3e6DyRM/UM9et1/&#10;c+NfAAAA//8DAFBLAwQUAAYACAAAACEAE3QvI9sAAAAHAQAADwAAAGRycy9kb3ducmV2LnhtbEyP&#10;3UrDQBCF7wXfYRnBu3Q3Uk2J2RQRFG+s9OcBpsk0CWZnQ3abRp/e8UovD+fjzDfFena9mmgMnWcL&#10;6cKAIq583XFj4bB/SVagQkSusfdMFr4owLq8viowr/2FtzTtYqNkhEOOFtoYh1zrULXkMCz8QCzd&#10;yY8Oo8Sx0fWIFxl3vb4z5kE77FgutDjQc0vV5+7sLJBxy/329SNO+H56M9n3JqwOG2tvb+anR1CR&#10;5vgHw6++qEMpTkd/5jqo3kKSZqmgFjL5QPpkKfEo3L0BXRb6v3/5AwAA//8DAFBLAQItABQABgAI&#10;AAAAIQC2gziS/gAAAOEBAAATAAAAAAAAAAAAAAAAAAAAAABbQ29udGVudF9UeXBlc10ueG1sUEsB&#10;Ai0AFAAGAAgAAAAhADj9If/WAAAAlAEAAAsAAAAAAAAAAAAAAAAALwEAAF9yZWxzLy5yZWxzUEsB&#10;Ai0AFAAGAAgAAAAhANrPNA6WAgAALgUAAA4AAAAAAAAAAAAAAAAALgIAAGRycy9lMm9Eb2MueG1s&#10;UEsBAi0AFAAGAAgAAAAhABN0LyPbAAAABwEAAA8AAAAAAAAAAAAAAAAA8AQAAGRycy9kb3ducmV2&#10;LnhtbFBLBQYAAAAABAAEAPMAAAD4BQAAAAA=&#10;" fillcolor="#c4bd97" strokecolor="#c4bd97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Унгария (+36,4%)</w:t>
            </w: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ECDB89A" wp14:editId="452FDE5C">
                      <wp:simplePos x="0" y="0"/>
                      <wp:positionH relativeFrom="column">
                        <wp:posOffset>-108585</wp:posOffset>
                      </wp:positionH>
                      <wp:positionV relativeFrom="paragraph">
                        <wp:posOffset>66675</wp:posOffset>
                      </wp:positionV>
                      <wp:extent cx="82550" cy="45719"/>
                      <wp:effectExtent l="0" t="0" r="12700" b="12065"/>
                      <wp:wrapNone/>
                      <wp:docPr id="57" name="Прямоугольник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D4CFB4"/>
                              </a:solidFill>
                              <a:ln w="25400" cap="flat" cmpd="sng" algn="ctr">
                                <a:solidFill>
                                  <a:srgbClr val="D4CFB4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57" o:spid="_x0000_s1026" style="position:absolute;margin-left:-8.55pt;margin-top:5.25pt;width:6.5pt;height:3.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WnCgQIAAOoEAAAOAAAAZHJzL2Uyb0RvYy54bWysVM1uEzEQviPxDpbvdJMooW3UTRUSBSFV&#10;pVKLena8dnYl/zF2siknJK5IPAIPwQXx02fYvBFj7/YXDghx8c54xvPzzTd7dLzVimwE+MqanPb3&#10;epQIw21RmVVO31wsnh1Q4gMzBVPWiJxeCU+PJ0+fHNVuLAa2tKoQQDCI8ePa5bQMwY2zzPNSaOb3&#10;rBMGjdKCZgFVWGUFsBqja5UNer3nWW2hcGC58B5v562RTlJ8KQUPr6X0IhCVU6wtpBPSuYxnNjli&#10;4xUwV1a8K4P9QxWaVQaT3oaas8DIGqrfQumKg/VWhj1udWalrLhIPWA3/d6jbs5L5kTqBcHx7hYm&#10;///C8tPNGZCqyOlonxLDNM6o+bx7v/vU/Giudx+aL8118333sfnZfG2+EXRCxGrnx/jw3J1Bp3kU&#10;Y/tbCTp+sTGyTShf3aIstoFwvDwYjEY4Co6W4Wi/fxgjZndPHfjwUlhNopBTwBEmZNnmxIfW9cYl&#10;ZvJWVcWiUiopsFrOFJANw3HPh7PFi2EX/YGbMqTO6WA07MU6GNJOKhZQ1A6B8GZFCVMr5DMPkHI/&#10;eO3/Lkkscs582RaTInS1KBNrFYmdXU8R0RbDKC1tcYVTAdvS1Tu+qDDaCfPhjAHyE8vGnQuv8ZDK&#10;Yi+2kygpLbz70330R9qglZIa+Y59vl0zEJSoVwYJddgfDuOCJAXnMkAF7luW9y1mrWcWMe7jdjue&#10;xOgf1I0owepLXM1pzIomZjjmbhHtlFlo9xCXm4vpNLnhUjgWTsy54zF4xCnieLG9ZOA6RgQk0qm9&#10;2Q02fkSM1je+NHa6DlZWiTV3uCLbooILlXjXLX/c2Pt68rr7RU1+AQAA//8DAFBLAwQUAAYACAAA&#10;ACEA0HbDZ9kAAAAIAQAADwAAAGRycy9kb3ducmV2LnhtbEyPy07DMBBF90j8gzVI7FI7CBqUxqkK&#10;gn0b2LBz42kSNR5HsfPg7xlWsLy6R3fOFPvV9WLGMXSeNKQbBQKp9rajRsPnx3vyDCJEQ9b0nlDD&#10;NwbYl7c3hcmtX+iEcxUbwSMUcqOhjXHIpQx1i86EjR+QuLv40ZnIcWykHc3C466XD0ptpTMd8YXW&#10;DPjaYn2tJqfhqsKR5vSrGrZv0+FFHdtMLSet7+/Www5ExDX+wfCrz+pQstPZT2SD6DUkaZYyyoV6&#10;AsFA8sj5zDnLQJaF/P9A+QMAAP//AwBQSwECLQAUAAYACAAAACEAtoM4kv4AAADhAQAAEwAAAAAA&#10;AAAAAAAAAAAAAAAAW0NvbnRlbnRfVHlwZXNdLnhtbFBLAQItABQABgAIAAAAIQA4/SH/1gAAAJQB&#10;AAALAAAAAAAAAAAAAAAAAC8BAABfcmVscy8ucmVsc1BLAQItABQABgAIAAAAIQDN4WnCgQIAAOoE&#10;AAAOAAAAAAAAAAAAAAAAAC4CAABkcnMvZTJvRG9jLnhtbFBLAQItABQABgAIAAAAIQDQdsNn2QAA&#10;AAgBAAAPAAAAAAAAAAAAAAAAANsEAABkcnMvZG93bnJldi54bWxQSwUGAAAAAAQABADzAAAA4QUA&#10;AAAA&#10;" fillcolor="#d4cfb4" strokecolor="#d4cfb4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България (-0,4%)</w:t>
            </w: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8725745" wp14:editId="358AE8D4">
                      <wp:simplePos x="0" y="0"/>
                      <wp:positionH relativeFrom="column">
                        <wp:posOffset>-108585</wp:posOffset>
                      </wp:positionH>
                      <wp:positionV relativeFrom="paragraph">
                        <wp:posOffset>53340</wp:posOffset>
                      </wp:positionV>
                      <wp:extent cx="82550" cy="45719"/>
                      <wp:effectExtent l="0" t="0" r="12700" b="12065"/>
                      <wp:wrapNone/>
                      <wp:docPr id="59" name="Прямоугольник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59" o:spid="_x0000_s1026" style="position:absolute;margin-left:-8.55pt;margin-top:4.2pt;width:6.5pt;height:3.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8cNoAIAAFwFAAAOAAAAZHJzL2Uyb0RvYy54bWy0VEtu2zAQ3RfoHQjuG9mGnSZG5MBJkKJA&#10;mgRIiqxpirIEUCRL0pbTVYFuA/QIPUQ3RT85g3yjPlJyfu2qaL2Q58c3nDcz3NtfVZIshXWlVint&#10;b/UoEYrrrFTzlL69PH6xQ4nzTGVMaiVSei0c3Z88f7ZXm7EY6ELLTFgCEOXGtUlp4b0ZJ4njhaiY&#10;29JGKDhzbSvmodp5kllWA72SyaDX205qbTNjNRfOwXrUOukk4ue54P4sz53wRKYUd/Pxa+N3Fr7J&#10;ZI+N55aZouTdNdhf3KJipULSO6gj5hlZ2PI3qKrkVjud+y2uq0TneclFrAHV9HtPqrkomBGxFpDj&#10;zB1N7t/B8tPluSVlltLRLiWKVehR83n9Yf2p+dHcrj82X5rb5vv6pvnZfG2+EQSBsdq4MQ5emHPb&#10;aQ5iKH+V2yr8ozCyiixf37EsVp5wGHcGoxFaweEZjl72I2Jyf9RY518JXZEgpNSihZFZtjxxHukQ&#10;ugkJmZyWZXZcShkVO58dSkuWDO3ePTg4wH2DXS6qNzprzds9/Nq+w4zpaM3DjRn4roWJuR7hS0Xq&#10;lA5GCEYBDPOaS+YhVgYMOjWnhMk5FoF7GxM/Ot3B/rfbBVqOmCvaBDF1qBMFSRVYEHEfOhZDD9uu&#10;BWmms2vMgdXtgjjDj0ugnTDnz5nFRqBebLk/wyeXGiToTqKk0Pb9n+whHoMKLyU1NgwEvVswKyiR&#10;rxVGeLc/HIaVjAomYQDFPvTMHnrUojrU6Gof74nhUQzxXm7E3OrqCo/BNGSFiymO3G0rOuXQt5uP&#10;54SL6TSGYQ0N8yfqwvAAHngKPF6urpg13Qx6jO6p3mwjGz8ZxTY2nFR6uvA6L+Oc3vOKHgQFKxy7&#10;0T034Y14qMeo+0dx8gsAAP//AwBQSwMEFAAGAAgAAAAhACzqfMLbAAAABwEAAA8AAABkcnMvZG93&#10;bnJldi54bWxMjsFOwzAQRO9I/IO1SNxSJ6gpUYhTVRVcwgERkLi68RJHxOsodtvA17Oc6HE0TzOv&#10;2i5uFCecw+BJQbZKQSB13gzUK3h/e0oKECFqMnr0hAq+McC2vr6qdGn8mV7x1MZe8AiFUiuwMU6l&#10;lKGz6HRY+QmJu08/Ox05zr00sz7zuBvlXZpupNMD8YPVE+4tdl/t0Slofh5fmizP9x/9c2xmWdg2&#10;31mlbm+W3QOIiEv8h+FPn9WhZqeDP5IJYlSQZPcZowqKNQjukzXHA3P5BmRdyUv/+hcAAP//AwBQ&#10;SwECLQAUAAYACAAAACEAtoM4kv4AAADhAQAAEwAAAAAAAAAAAAAAAAAAAAAAW0NvbnRlbnRfVHlw&#10;ZXNdLnhtbFBLAQItABQABgAIAAAAIQA4/SH/1gAAAJQBAAALAAAAAAAAAAAAAAAAAC8BAABfcmVs&#10;cy8ucmVsc1BLAQItABQABgAIAAAAIQArm8cNoAIAAFwFAAAOAAAAAAAAAAAAAAAAAC4CAABkcnMv&#10;ZTJvRG9jLnhtbFBLAQItABQABgAIAAAAIQAs6nzC2wAAAAcBAAAPAAAAAAAAAAAAAAAAAPoEAABk&#10;cnMvZG93bnJldi54bWxQSwUGAAAAAAQABADzAAAAAgYAAAAA&#10;" fillcolor="#c3d69b" strokecolor="#c3d69b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Иран (+81,2%)</w:t>
            </w: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12E309" wp14:editId="489C97D3">
                      <wp:simplePos x="0" y="0"/>
                      <wp:positionH relativeFrom="column">
                        <wp:posOffset>-108585</wp:posOffset>
                      </wp:positionH>
                      <wp:positionV relativeFrom="paragraph">
                        <wp:posOffset>52070</wp:posOffset>
                      </wp:positionV>
                      <wp:extent cx="82550" cy="45719"/>
                      <wp:effectExtent l="0" t="0" r="12700" b="12065"/>
                      <wp:wrapNone/>
                      <wp:docPr id="60" name="Прямоугольник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D9A3"/>
                              </a:solidFill>
                              <a:ln w="25400" cap="flat" cmpd="sng" algn="ctr">
                                <a:solidFill>
                                  <a:srgbClr val="C7D9A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60" o:spid="_x0000_s1026" style="position:absolute;margin-left:-8.55pt;margin-top:4.1pt;width:6.5pt;height:3.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17gQIAAOoEAAAOAAAAZHJzL2Uyb0RvYy54bWysVM1uEzEQviPxDpbvdJOQ9CfqpooSFSFV&#10;baUW9ex47exK/mPsZFNOSFyReAQeggvip8+weSPG3u0vHBDi4szsjL+Z+fxNDo82WpG1AF9Zk9P+&#10;To8SYbgtKrPM6ZvL4xf7lPjATMGUNSKn18LTo8nzZ4e1G4uBLa0qBBAEMX5cu5yWIbhxlnleCs38&#10;jnXCYFBa0CygC8usAFYjulbZoNfbzWoLhQPLhff4dd4G6SThSyl4OJPSi0BUTrG3kE5I5yKe2eSQ&#10;jZfAXFnxrg32D11oVhksegc1Z4GRFVS/QemKg/VWhh1udWalrLhIM+A0/d6TaS5K5kSaBcnx7o4m&#10;//9g+en6HEhV5HQX6TFM4xs1n7fvt5+aH83N9kPzpblpvm8/Nj+br803gknIWO38GC9euHPoPI9m&#10;HH8jQcdfHIxsEsvXdyyLTSAcP+4PRiOsxTEyHO31DyJidn/VgQ+vhNUkGjkFfMLELFuf+NCm3qbE&#10;St6qqjiulEoOLBczBWTN8Llne/OD6csO/VGaMqTO6WA07MU+GMpOKhbQ1A6J8GZJCVNL1DMPkGo/&#10;uu3/rkhscs582TaTELpelIm9iqTObqbIaMthtBa2uMZXAdvK1Tt+XCHaCfPhnAHqE9vGnQtneEhl&#10;cRbbWZSUFt796XvMR9lglJIa9Y5zvl0xEJSo1wYFddAfDhE2JAffZYAOPIwsHkbMSs8sctzH7XY8&#10;mTE/qFtTgtVXuJrTWBVDzHCs3TLaObPQ7iEuNxfTaUrDpXAsnJgLxyN45CnyeLm5YuA6RQQU0qm9&#10;3Q02fiKMNjfeNHa6ClZWSTX3vKLaooMLlXTXLX/c2Id+yrr/i5r8AgAA//8DAFBLAwQUAAYACAAA&#10;ACEA+MyDk94AAAAHAQAADwAAAGRycy9kb3ducmV2LnhtbEyOwU7DMBBE70j8g7VIXFDqJC1QhThV&#10;VcQFihAtCHFz4yWJsNdR7Lbp37Oc4Diap5lXLkZnxQGH0HlSkE1SEEi1Nx01Ct62D8kcRIiajLae&#10;UMEJAyyq87NSF8Yf6RUPm9gIHqFQaAVtjH0hZahbdDpMfI/E3ZcfnI4ch0aaQR953FmZp+mNdLoj&#10;fmh1j6sW6+/N3im4us+ePt7XzerRPp/6fPsy/aTlVKnLi3F5ByLiGP9g+NVndajYaef3ZIKwCpLs&#10;NmNUwTwHwX0y47hj7noGsirlf//qBwAA//8DAFBLAQItABQABgAIAAAAIQC2gziS/gAAAOEBAAAT&#10;AAAAAAAAAAAAAAAAAAAAAABbQ29udGVudF9UeXBlc10ueG1sUEsBAi0AFAAGAAgAAAAhADj9If/W&#10;AAAAlAEAAAsAAAAAAAAAAAAAAAAALwEAAF9yZWxzLy5yZWxzUEsBAi0AFAAGAAgAAAAhAASfHXuB&#10;AgAA6gQAAA4AAAAAAAAAAAAAAAAALgIAAGRycy9lMm9Eb2MueG1sUEsBAi0AFAAGAAgAAAAhAPjM&#10;g5PeAAAABwEAAA8AAAAAAAAAAAAAAAAA2wQAAGRycy9kb3ducmV2LnhtbFBLBQYAAAAABAAEAPMA&#10;AADmBQAAAAA=&#10;" fillcolor="#c7d9a3" strokecolor="#c7d9a3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Словакия (-43,3%)</w:t>
            </w: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A796566" wp14:editId="5E33DB89">
                      <wp:simplePos x="0" y="0"/>
                      <wp:positionH relativeFrom="column">
                        <wp:posOffset>-108585</wp:posOffset>
                      </wp:positionH>
                      <wp:positionV relativeFrom="paragraph">
                        <wp:posOffset>44450</wp:posOffset>
                      </wp:positionV>
                      <wp:extent cx="82550" cy="45719"/>
                      <wp:effectExtent l="0" t="0" r="12700" b="12065"/>
                      <wp:wrapNone/>
                      <wp:docPr id="61" name="Прямоугольник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E5C1"/>
                              </a:solidFill>
                              <a:ln w="25400" cap="flat" cmpd="sng" algn="ctr">
                                <a:solidFill>
                                  <a:srgbClr val="DAE5C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61" o:spid="_x0000_s1026" style="position:absolute;margin-left:-8.55pt;margin-top:3.5pt;width:6.5pt;height:3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ZdWggIAAOoEAAAOAAAAZHJzL2Uyb0RvYy54bWysVM1uEzEQviPxDpbvdJMoKW3UTRUlFCFV&#10;baUW9ex47exK/mPsZFNOSFyR+gg8BBfET59h80aMvdtfOCDExTvjGc/PN9/sweFGK7IW4Ctrctrf&#10;6VEiDLdFZZY5fXtx9GKPEh+YKZiyRuT0Snh6OHn+7KB2YzGwpVWFAIJBjB/XLqdlCG6cZZ6XQjO/&#10;Y50waJQWNAuowjIrgNUYXats0OvtZrWFwoHlwnu8nbdGOknxpRQ8nErpRSAqp1hbSCekcxHPbHLA&#10;xktgrqx4Vwb7hyo0qwwmvQs1Z4GRFVS/hdIVB+utDDvc6sxKWXGResBu+r0n3ZyXzInUC4Lj3R1M&#10;/v+F5SfrMyBVkdPdPiWGaZxR83n7YXvd/Ghuth+bL81N8337qfnZfG2+EXRCxGrnx/jw3J1Bp3kU&#10;Y/sbCTp+sTGySShf3aEsNoFwvNwbjEY4Co6W4ehlfz9GzO6fOvDhtbCaRCGngCNMyLL1sQ+t661L&#10;zOStqoqjSqmkwHIxU0DWDMc9n74azVK9GP2RmzKkzulgNOzFOhjSTioWUNQOgfBmSQlTS+QzD5By&#10;P3rt/y5JLHLOfNkWkyJ0nSoTaxWJnV1PEdEWwygtbHGFUwHb0tU7flRhtGPmwxkD5CeWjTsXTvGQ&#10;ymIvtpMoKS28/9N99EfaoJWSGvmOfb5bMRCUqDcGCbXfHw7jgiQF5zJABR5aFg8tZqVnFjFGzmB1&#10;SYz+Qd2KEqy+xNWcxqxoYoZj7hbRTpmFdg9xubmYTpMbLoVj4dicOx6DR5wijhebSwauY0RAIp3Y&#10;291g4yfEaH3jS2Onq2BllVhzjyuyLSq4UIl33fLHjX2oJ6/7X9TkFwAAAP//AwBQSwMEFAAGAAgA&#10;AAAhAKjb6ozcAAAABwEAAA8AAABkcnMvZG93bnJldi54bWxMj9FOg0AQRd9N/IfNmPhGF0iVhrI0&#10;pgkaE30o+gFTdgqk7C5ht5T+veOTPt7ckztnit1iBjHT5HtnFSSrGATZxunetgq+v6poA8IHtBoH&#10;Z0nBjTzsyvu7AnPtrvZAcx1awSPW56igC2HMpfRNRwb9yo1kuTu5yWDgOLVST3jlcTPINI6fpcHe&#10;8oUOR9p31Jzri1Gw+UjPT3Oo27fsvQp4e6376nOv1OPD8rIFEWgJfzD86rM6lOx0dBervRgUREmW&#10;MKog45e4j9Ycj8ytU5BlIf/7lz8AAAD//wMAUEsBAi0AFAAGAAgAAAAhALaDOJL+AAAA4QEAABMA&#10;AAAAAAAAAAAAAAAAAAAAAFtDb250ZW50X1R5cGVzXS54bWxQSwECLQAUAAYACAAAACEAOP0h/9YA&#10;AACUAQAACwAAAAAAAAAAAAAAAAAvAQAAX3JlbHMvLnJlbHNQSwECLQAUAAYACAAAACEAvO2XVoIC&#10;AADqBAAADgAAAAAAAAAAAAAAAAAuAgAAZHJzL2Uyb0RvYy54bWxQSwECLQAUAAYACAAAACEAqNvq&#10;jNwAAAAHAQAADwAAAAAAAAAAAAAAAADcBAAAZHJzL2Rvd25yZXYueG1sUEsFBgAAAAAEAAQA8wAA&#10;AOUFAAAAAA==&#10;" fillcolor="#dae5c1" strokecolor="#dae5c1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Финландия (-14,7%)</w:t>
            </w: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679FCAD" wp14:editId="10DF2D87">
                      <wp:simplePos x="0" y="0"/>
                      <wp:positionH relativeFrom="column">
                        <wp:posOffset>-108585</wp:posOffset>
                      </wp:positionH>
                      <wp:positionV relativeFrom="paragraph">
                        <wp:posOffset>37465</wp:posOffset>
                      </wp:positionV>
                      <wp:extent cx="82550" cy="45719"/>
                      <wp:effectExtent l="0" t="0" r="12700" b="12065"/>
                      <wp:wrapNone/>
                      <wp:docPr id="62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9BBB59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62" o:spid="_x0000_s1026" style="position:absolute;margin-left:-8.55pt;margin-top:2.95pt;width:6.5pt;height:3.6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FmDnwIAAFwFAAAOAAAAZHJzL2Uyb0RvYy54bWy0VM1uEzEQviPxDpbvdJMoKU3UTZW2KkIq&#10;tFKLena8dnYl22NsJ5tyQuKKxCPwEFwQP32GzRsx9m76BycEl9358zeeb2a8f7DWiqyE8xWYnPZ3&#10;epQIw6GozCKnby5Pnu1R4gMzBVNgRE6vhacH06dP9ms7EQMoQRXCEQQxflLbnJYh2EmWeV4KzfwO&#10;WGHQKcFpFlB1i6xwrEZ0rbJBr7eb1eAK64AL79F63DrpNOFLKXg4k9KLQFRO8W4hfV36zuM3m+6z&#10;ycIxW1a8uwb7i1toVhlMegt1zAIjS1f9BqUr7sCDDDscdAZSVlykGrCafu9RNRclsyLVguR4e0uT&#10;/3ew/PXq3JGqyOnugBLDNPao+bx5v/nU/GhuNh+aL81N833zsfnZfG2+EQxCxmrrJ3jwwp67TvMo&#10;xvLX0un4x8LIOrF8fcuyWAfC0bg3GI2wFRw9w9Hz/jgiZndHrfPhhQBNopBThy1MzLLVqQ9t6DYk&#10;ZvKgquKkUiopbjE/Uo6sGLZ7fHh4OBqns2qpX0HRmnFqel3f0YzT0Zr3tma8im9h0rUe4CtD6pwO&#10;RkNEIJzhvErFAoraIoPeLChhaoGLwINLiR+c7mD/2+0iLcfMl22ClLrjVpnIjkj70LEYe9h2LUpz&#10;KK5xDhy0C+ItP6kQ7ZT5cM4cbgTWi1sezvAjFSAJ0EmUlODe/cke43FQ0UtJjRuGBL1dMicoUS8N&#10;jvC4PxzGlUwKTsIAFXffM7/vMUt9BNjVPr4nlicxxge1FaUDfYWPwSxmRRczHHO3reiUo9BuPj4n&#10;XMxmKQzX0LJwai4sj+CRp8jj5fqKOdvNYMDRfQ3bbWSTR6PYxsaTBmbLALJKc3rHKw5SVHCF00h1&#10;z018I+7rKeruUZz+AgAA//8DAFBLAwQUAAYACAAAACEA6cDSb9oAAAAHAQAADwAAAGRycy9kb3du&#10;cmV2LnhtbEyOwU7DMBBE70j8g7VI3FLHBAqEOFWFBBUXBIUPcOMliYjXUew66d+znOA4mqeZV20W&#10;N4iEU+g9aVCrHARS421PrYbPj6fsDkSIhqwZPKGGEwbY1OdnlSmtn+kd0z62gkcolEZDF+NYShma&#10;Dp0JKz8icfflJ2cix6mVdjIzj7tBXuX5WjrTEz90ZsTHDpvv/dFpeE67t21xml9SgXlSbcLdun/V&#10;+vJi2T6AiLjEPxh+9VkdanY6+CPZIAYNmbpVjGq4uQfBfXbN8cBcoUDWlfzvX/8AAAD//wMAUEsB&#10;Ai0AFAAGAAgAAAAhALaDOJL+AAAA4QEAABMAAAAAAAAAAAAAAAAAAAAAAFtDb250ZW50X1R5cGVz&#10;XS54bWxQSwECLQAUAAYACAAAACEAOP0h/9YAAACUAQAACwAAAAAAAAAAAAAAAAAvAQAAX3JlbHMv&#10;LnJlbHNQSwECLQAUAAYACAAAACEAb3BZg58CAABcBQAADgAAAAAAAAAAAAAAAAAuAgAAZHJzL2Uy&#10;b0RvYy54bWxQSwECLQAUAAYACAAAACEA6cDSb9oAAAAHAQAADwAAAAAAAAAAAAAAAAD5BAAAZHJz&#10;L2Rvd25yZXYueG1sUEsFBgAAAAAEAAQA8wAAAAAGAAAAAA==&#10;" fillcolor="#ebf1de" strokecolor="#ebf1de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Армения (-53,9%)</w:t>
            </w: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CE23BC1" wp14:editId="6E1B3F4A">
                      <wp:simplePos x="0" y="0"/>
                      <wp:positionH relativeFrom="column">
                        <wp:posOffset>-108585</wp:posOffset>
                      </wp:positionH>
                      <wp:positionV relativeFrom="paragraph">
                        <wp:posOffset>49530</wp:posOffset>
                      </wp:positionV>
                      <wp:extent cx="82550" cy="45719"/>
                      <wp:effectExtent l="0" t="0" r="12700" b="12065"/>
                      <wp:wrapNone/>
                      <wp:docPr id="63" name="Прямоугольник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63" o:spid="_x0000_s1026" style="position:absolute;margin-left:-8.55pt;margin-top:3.9pt;width:6.5pt;height:3.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XsgQIAAOoEAAAOAAAAZHJzL2Uyb0RvYy54bWysVM1uEzEQviPxDpbvdJOQlDbqpopaBSFV&#10;baQW9Tzx2tmV/IftZFNOSFyR+gg8BBfET59h80aMvdtfOCBEDs6MZzw/33yzB4cbJcmaO18ZndP+&#10;To8SrpkpKr3M6duL2Ys9SnwAXYA0muf0int6OHn+7KC2Yz4wpZEFdwSDaD+ubU7LEOw4yzwruQK/&#10;YyzXaBTGKQioumVWOKgxupLZoNfbzWrjCusM497j7XFrpJMUXwjOwpkQngcic4q1hXS6dC7imU0O&#10;YLx0YMuKdWXAP1ShoNKY9C7UMQQgK1f9FkpVzBlvRNhhRmVGiIrx1AN20+896ea8BMtTLwiOt3cw&#10;+f8Xlp2u545URU53X1KiQeGMms/bD9vr5kdzs/3YfGlumu/bT83P5mvzjaATIlZbP8aH53buOs2j&#10;GNvfCKfiPzZGNgnlqzuU+SYQhpd7g9EIR8HQMhy96u/HiNn9U+t8eM2NIlHIqcMRJmRhfeJD63rr&#10;EjN5I6tiVkmZFLdcHElH1oDjnuGvlyaM0R+5SU3qnA5GQzQTBkg7ISGgqCwC4fWSEpBL5DMLLuV+&#10;9Nr/XZJY5DH4si0mReg6lTrWyhM7u54ioi2GUVqY4gqn4kxLV2/ZrMJoJ+DDHBzyE8vGnQtneAhp&#10;sBfTSZSUxr3/0330R9qglZIa+Y59vluB45TINxoJtd8fDuOCJAXnMkDFPbQsHlr0Sh0ZxLiP221Z&#10;EqN/kLeicEZd4mpOY1Y0gWaYu0W0U45Cu4e43IxPp8kNl8JCONHnlsXgEaeI48XmEpztGBGQSKfm&#10;djdg/IQYrW98qc10FYyoEmvucUW2RQUXKvGuW/64sQ/15HX/iZr8AgAA//8DAFBLAwQUAAYACAAA&#10;ACEAyTt9990AAAAHAQAADwAAAGRycy9kb3ducmV2LnhtbEyPy07DMBBF90j8gzVI7FIn5dEqjVMB&#10;UitVsIBS1K0bD3FEPI5itzV/z7CC5dU9unOmWibXixOOofOkoJjkIJAabzpqFezeV9kcRIiajO49&#10;oYJvDLCsLy8qXRp/pjc8bWMreIRCqRXYGIdSytBYdDpM/IDE3acfnY4cx1aaUZ953PVymuf30umO&#10;+ILVAz5ZbL62R6dgvbKvG3qZP3Y3ye53drP+SM9Tpa6v0sMCRMQU/2D41Wd1qNnp4I9kgugVZMWs&#10;YFTBjD/gPrvleGDuLgdZV/K/f/0DAAD//wMAUEsBAi0AFAAGAAgAAAAhALaDOJL+AAAA4QEAABMA&#10;AAAAAAAAAAAAAAAAAAAAAFtDb250ZW50X1R5cGVzXS54bWxQSwECLQAUAAYACAAAACEAOP0h/9YA&#10;AACUAQAACwAAAAAAAAAAAAAAAAAvAQAAX3JlbHMvLnJlbHNQSwECLQAUAAYACAAAACEACaEV7IEC&#10;AADqBAAADgAAAAAAAAAAAAAAAAAuAgAAZHJzL2Uyb0RvYy54bWxQSwECLQAUAAYACAAAACEAyTt9&#10;990AAAAHAQAADwAAAAAAAAAAAAAAAADbBAAAZHJzL2Rvd25yZXYueG1sUEsFBgAAAAAEAAQA8wAA&#10;AOUFAAAAAA==&#10;" fillcolor="yellow" strokecolor="yellow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Други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20"/>
                <w:szCs w:val="20"/>
                <w:lang w:val="bg-BG"/>
              </w:rPr>
            </w:pPr>
          </w:p>
        </w:tc>
        <w:tc>
          <w:tcPr>
            <w:tcW w:w="3119" w:type="dxa"/>
          </w:tcPr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20"/>
                <w:szCs w:val="20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657F478" wp14:editId="174A595E">
                      <wp:simplePos x="0" y="0"/>
                      <wp:positionH relativeFrom="column">
                        <wp:posOffset>1842135</wp:posOffset>
                      </wp:positionH>
                      <wp:positionV relativeFrom="paragraph">
                        <wp:posOffset>1166495</wp:posOffset>
                      </wp:positionV>
                      <wp:extent cx="82550" cy="45085"/>
                      <wp:effectExtent l="0" t="0" r="12700" b="12065"/>
                      <wp:wrapNone/>
                      <wp:docPr id="710" name="Прямоугольник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710" o:spid="_x0000_s1026" style="position:absolute;margin-left:145.05pt;margin-top:91.85pt;width:6.5pt;height:3.5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0ZrgwIAAOwEAAAOAAAAZHJzL2Uyb0RvYy54bWysVM1qGzEQvhf6DkL3Zm1jN6nJOpgEl0JI&#10;AknJWdZK3gX9dSR7nZ4KvRb6CHmIXkp/8gzrN+pIu4mdtIdSmoMyszP6ZubTNz48WmtFVgJ8ZU1O&#10;+3s9SoThtqjMIqdvr2YvDijxgZmCKWtETm+Ep0eT588OazcWA1taVQggCGL8uHY5LUNw4yzzvBSa&#10;+T3rhMGgtKBZQBcWWQGsRnStskGv9zKrLRQOLBfe49eTNkgnCV9KwcO5lF4EonKKvYV0Qjrn8cwm&#10;h2y8AObKindtsH/oQrPKYNEHqBMWGFlC9RuUrjhYb2XY41ZnVsqKizQDTtPvPZnmsmROpFmQHO8e&#10;aPL/D5afrS6AVEVO9/vIj2EaH6m53XzYfG5+NHebj82X5q75vvnU/Gy+Nt9IzELOaufHePXSXUDn&#10;eTQjAWsJOv7H0cg68XzzwLNYB8Lx48FgNMJiHCPDUe9gFBGz7VUHPrwWVpNo5BTwERO3bHXqQ5t6&#10;nxIreauqYlYplRxYzI8VkBXDB5/hXy/1i+iP0pQhdU4HoyGGCWcoPKlYQFM7pMKbBSVMLVDRPECq&#10;/ei2/7sisckT5su2mYTQTapM7FUkfXYzRUZbDqM1t8UNvgvYVrDe8VmFaKfMhwsGqFBsG7cunOMh&#10;lcVZbGdRUlp4/6fvMR+Fg1FKalQ8zvluyUBQot4YlNSr/nCIsCE5w9H+AB3Yjcx3I2apjy1y3Mf9&#10;djyZMT+oe1OC1de4nNNYFUPMcKzdMto5x6HdRFxvLqbTlIZr4Vg4NZeOR/DIU+Txan3NwHWKCCik&#10;M3u/HWz8RBhtbrxp7HQZrKySara8otqigyuVdNetf9zZXT9lbX+kJr8AAAD//wMAUEsDBBQABgAI&#10;AAAAIQDadjB04AAAAAsBAAAPAAAAZHJzL2Rvd25yZXYueG1sTI/BTsMwEETvSPyDtUjcqN1EgjTE&#10;qQCplSo4lFLE1Y2XOCJeR7Hbhr9nOcFxZ55mZ6rl5HtxwjF2gTTMZwoEUhNsR62G/dvqpgARkyFr&#10;+kCo4RsjLOvLi8qUNpzpFU+71AoOoVgaDS6loZQyNg69ibMwILH3GUZvEp9jK+1ozhzue5kpdSu9&#10;6Yg/ODPgk8Pma3f0GtYrt93QS/HY5ZP72LvN+n16zrS+vpoe7kEknNIfDL/1uTrU3OkQjmSj6DVk&#10;CzVnlI0ivwPBRK5yVg6sLFQBsq7k/w31DwAAAP//AwBQSwECLQAUAAYACAAAACEAtoM4kv4AAADh&#10;AQAAEwAAAAAAAAAAAAAAAAAAAAAAW0NvbnRlbnRfVHlwZXNdLnhtbFBLAQItABQABgAIAAAAIQA4&#10;/SH/1gAAAJQBAAALAAAAAAAAAAAAAAAAAC8BAABfcmVscy8ucmVsc1BLAQItABQABgAIAAAAIQC7&#10;x0ZrgwIAAOwEAAAOAAAAAAAAAAAAAAAAAC4CAABkcnMvZTJvRG9jLnhtbFBLAQItABQABgAIAAAA&#10;IQDadjB04AAAAAsBAAAPAAAAAAAAAAAAAAAAAN0EAABkcnMvZG93bnJldi54bWxQSwUGAAAAAAQA&#10;BADzAAAA6gUAAAAA&#10;" fillcolor="yellow" strokecolor="yellow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A53205A" wp14:editId="020CCED4">
                      <wp:simplePos x="0" y="0"/>
                      <wp:positionH relativeFrom="column">
                        <wp:posOffset>1842135</wp:posOffset>
                      </wp:positionH>
                      <wp:positionV relativeFrom="paragraph">
                        <wp:posOffset>852170</wp:posOffset>
                      </wp:positionV>
                      <wp:extent cx="82550" cy="45085"/>
                      <wp:effectExtent l="0" t="0" r="12700" b="12065"/>
                      <wp:wrapNone/>
                      <wp:docPr id="709" name="Прямоугольник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709" o:spid="_x0000_s1026" style="position:absolute;margin-left:145.05pt;margin-top:67.1pt;width:6.5pt;height:3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w3oQIAAF4FAAAOAAAAZHJzL2Uyb0RvYy54bWy0VMlu2zAQvRfoPxC8N5INK4kNy4GTIEWB&#10;NDGQFDnTFGkJ4FaStpyeCvRaoJ/Qj+il6JJvkP+oQ0p2lvZUtDpQs3GG82YZH62lQCtmXaVVjnt7&#10;KUZMUV1UapHjN9dnLw4xcp6oggitWI5vmcNHk+fPxrUZsb4utSiYReBEuVFtclx6b0ZJ4mjJJHF7&#10;2jAFSq6tJB5Yu0gKS2rwLkXST9P9pNa2MFZT5hxIT1slnkT/nDPqLzl3zCORY3ibj6eN5zycyWRM&#10;RgtLTFnR7hnkL14hSaUg6M7VKfEELW31mytZUaud5n6PaplozivKYg6QTS99ks1VSQyLuQA4zuxg&#10;cv/OLb1YzSyqihwfpEOMFJFQpObz5v3mU/Ojudt8aL40d833zcfmZ/O1+YaCFWBWGzeCq1dmZjvO&#10;ARkAWHMrwx9SQ+uI8+0OZ7b2iILwsJ9lUAwKmkGWHmbBY3J/1VjnXzItUSBybKGIEVuyOne+Nd2a&#10;hEhOi6o4q4SIjF3MT4RFKwIFHx4fH2fDeFcs5WtdtOL9FL628iCG/mjFg60YnuJaN/FZj/wLheoc&#10;9zMwhgQIdCwXxAMpDWDo1AIjIhYwCtTbGPjR7c7tf3tdgOWUuLINEEN32AoV0GFxIjoUQw3bqgVq&#10;rotb6ASr2xFxhp5V4O2cOD8jFmYC8oU595dwcKEBBN1RGJXavvuTPNhDq4IWoxpmDAB6uySWYSRe&#10;KWjiYW8wCEMZmUF20AfGPtTMH2rUUp5oqGoPNoqhkQz2XmxJbrW8gXUwDVFBRRSF2G0pOubEt7MP&#10;C4Wy6TSawSAa4s/VlaHBecAp4Hi9viHWdD3ooXUv9HYeyehJK7a24abS06XXvIp9eo8rNFJgYIhj&#10;S3ULJ2yJh3y0ul+Lk18AAAD//wMAUEsDBBQABgAIAAAAIQDMy4KW3wAAAAsBAAAPAAAAZHJzL2Rv&#10;d25yZXYueG1sTI/BTsMwEETvSPyDtUjcqJ2kQSXEqaoKLuGACEhc3djEEfE6st028PUsJzjuzNPs&#10;TL1d3MROJsTRo4RsJYAZ7L0ecZDw9vp4swEWk0KtJo9GwpeJsG0uL2pVaX/GF3Pq0sAoBGOlJNiU&#10;5orz2FvjVFz52SB5Hz44legMA9dBnSncTTwX4pY7NSJ9sGo2e2v6z+7oJLTfD89tVpb79+EptYFv&#10;bFfurJTXV8vuHlgyS/qD4bc+VYeGOh38EXVkk4T8TmSEklGsc2BEFKIg5UDKOiuANzX/v6H5AQAA&#10;//8DAFBLAQItABQABgAIAAAAIQC2gziS/gAAAOEBAAATAAAAAAAAAAAAAAAAAAAAAABbQ29udGVu&#10;dF9UeXBlc10ueG1sUEsBAi0AFAAGAAgAAAAhADj9If/WAAAAlAEAAAsAAAAAAAAAAAAAAAAALwEA&#10;AF9yZWxzLy5yZWxzUEsBAi0AFAAGAAgAAAAhAGdorDehAgAAXgUAAA4AAAAAAAAAAAAAAAAALgIA&#10;AGRycy9lMm9Eb2MueG1sUEsBAi0AFAAGAAgAAAAhAMzLgpbfAAAACwEAAA8AAAAAAAAAAAAAAAAA&#10;+wQAAGRycy9kb3ducmV2LnhtbFBLBQYAAAAABAAEAPMAAAAHBgAAAAA=&#10;" fillcolor="#c3d69b" strokecolor="#c3d69b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0673BFC" wp14:editId="53750964">
                      <wp:simplePos x="0" y="0"/>
                      <wp:positionH relativeFrom="column">
                        <wp:posOffset>1842135</wp:posOffset>
                      </wp:positionH>
                      <wp:positionV relativeFrom="paragraph">
                        <wp:posOffset>690245</wp:posOffset>
                      </wp:positionV>
                      <wp:extent cx="82550" cy="45085"/>
                      <wp:effectExtent l="0" t="0" r="12700" b="12065"/>
                      <wp:wrapNone/>
                      <wp:docPr id="708" name="Прямоугольник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4CFB4"/>
                              </a:solidFill>
                              <a:ln w="25400" cap="flat" cmpd="sng" algn="ctr">
                                <a:solidFill>
                                  <a:srgbClr val="D4CFB4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708" o:spid="_x0000_s1026" style="position:absolute;margin-left:145.05pt;margin-top:54.35pt;width:6.5pt;height:3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/nEgwIAAOwEAAAOAAAAZHJzL2Uyb0RvYy54bWysVM1uEzEQviPxDpbvdDfRhpaomyokCkKq&#10;2kot6tnx2tmVvLYZO9mUExJXJB6Bh+CC+OkzbN6IsXf7CweEuHhnPOP5+eabPTza1opsBLjK6JwO&#10;9lJKhOamqPQqp28uFs8OKHGe6YIpo0VOr4SjR5OnTw4bOxZDUxpVCCAYRLtxY3Naem/HSeJ4KWrm&#10;9owVGo3SQM08qrBKCmANRq9VMkzT50ljoLBguHAOb+edkU5ifCkF96dSOuGJyinW5uMJ8VyGM5kc&#10;svEKmC0r3pfB/qGKmlUak96GmjPPyBqq30LVFQfjjPR73NSJkbLiIvaA3QzSR92cl8yK2AuC4+wt&#10;TO7/heUnmzMgVZHT/RRHpVmNQ2o/797vPrU/2uvdh/ZLe91+331sf7Zf228keCFmjXVjfHpuz6DX&#10;HIoBgK2EOnyxNbKNOF/d4iy2nnC8PBiORjgMjpZslB6MQsTk7qkF518JU5Mg5BRwiBFbtjl2vnO9&#10;cQmZnFFVsaiUigqsljMFZMNw4PNstniZ9dEfuClNmpwOR1ka6mBIPKmYR7G2CIXTK0qYWiGjuYeY&#10;+8Fr93dJQpFz5squmBihr0XpUKuI/Ox7Coh2GAZpaYornAuYjrDO8kWF0Y6Z82cMkKFYNm6dP8VD&#10;KoO9mF6ipDTw7k/3wR+Jg1ZKGmQ89vl2zUBQol5rpNSLQZaFFYlKNtofogL3Lcv7Fr2uZwYxHuB+&#10;Wx7F4O/VjSjB1Je4nNOQFU1Mc8zdIdorM99tIq43F9NpdMO1sMwf63PLQ/CAU8DxYnvJwPaM8Eik&#10;E3OzHWz8iBidb3ipzXTtjawia+5wRbYFBVcq8q5f/7Cz9/XodfeTmvwCAAD//wMAUEsDBBQABgAI&#10;AAAAIQBaVkNC3AAAAAsBAAAPAAAAZHJzL2Rvd25yZXYueG1sTI/NTsMwEITvSLyDtUjcqJ1WtCHE&#10;qQqCe5ty4ebGSxI1Xkex88Pbs5zguDOfZmfy/eI6MeEQWk8akpUCgVR521Kt4eP8/pCCCNGQNZ0n&#10;1PCNAfbF7U1uMutnOuFUxlpwCIXMaGhi7DMpQ9WgM2HleyT2vvzgTORzqKUdzMzhrpNrpbbSmZb4&#10;Q2N6fG2wupaj03BV4UhT8ln227fx8KKOzU7NJ63v75bDM4iIS/yD4bc+V4eCO138SDaITsP6SSWM&#10;sqHSHQgmNmrDyoWV5DEFWeTy/4biBwAA//8DAFBLAQItABQABgAIAAAAIQC2gziS/gAAAOEBAAAT&#10;AAAAAAAAAAAAAAAAAAAAAABbQ29udGVudF9UeXBlc10ueG1sUEsBAi0AFAAGAAgAAAAhADj9If/W&#10;AAAAlAEAAAsAAAAAAAAAAAAAAAAALwEAAF9yZWxzLy5yZWxzUEsBAi0AFAAGAAgAAAAhADSj+cSD&#10;AgAA7AQAAA4AAAAAAAAAAAAAAAAALgIAAGRycy9lMm9Eb2MueG1sUEsBAi0AFAAGAAgAAAAhAFpW&#10;Q0LcAAAACwEAAA8AAAAAAAAAAAAAAAAA3QQAAGRycy9kb3ducmV2LnhtbFBLBQYAAAAABAAEAPMA&#10;AADmBQAAAAA=&#10;" fillcolor="#d4cfb4" strokecolor="#d4cfb4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BF61FD0" wp14:editId="3C2F4A46">
                      <wp:simplePos x="0" y="0"/>
                      <wp:positionH relativeFrom="column">
                        <wp:posOffset>1842135</wp:posOffset>
                      </wp:positionH>
                      <wp:positionV relativeFrom="paragraph">
                        <wp:posOffset>528955</wp:posOffset>
                      </wp:positionV>
                      <wp:extent cx="82550" cy="45085"/>
                      <wp:effectExtent l="0" t="0" r="12700" b="12065"/>
                      <wp:wrapNone/>
                      <wp:docPr id="707" name="Прямоугольник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75000"/>
                                </a:srgbClr>
                              </a:solidFill>
                              <a:ln w="25400" cap="flat" cmpd="sng" algn="ctr">
                                <a:solidFill>
                                  <a:srgbClr val="EEECE1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707" o:spid="_x0000_s1026" style="position:absolute;margin-left:145.05pt;margin-top:41.65pt;width:6.5pt;height:3.5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xelwIAADAFAAAOAAAAZHJzL2Uyb0RvYy54bWysVM1uEzEQviPxDpbvdDdRlpQomypKU4RU&#10;2kgt6tnx2tmV/IftZFNOSFyReAQeggvip8+weSPG3k3/4ARc7BnPeMbzzTceH22lQBtmXaVVjnsH&#10;KUZMUV1UapXjN5cnzw4xcp6oggitWI6vmcNHk6dPxrUZsb4utSiYRRBEuVFtclx6b0ZJ4mjJJHEH&#10;2jAFRq6tJB5Uu0oKS2qILkXST9PnSa1tYaymzDk4PW6NeBLjc86oP+fcMY9EjuFtPq42rsuwJpMx&#10;Ga0sMWVFu2eQv3iFJJWCpLehjoknaG2r30LJilrtNPcHVMtEc15RFmuAanrpo2ouSmJYrAXAceYW&#10;Jvf/wtKzzcKiqsjxMB1ipIiEJjWfd+93n5ofzc3uQ/OluWm+7z42P5uvzTcUvACz2rgRXL0wC9tp&#10;DsQAwJZbGXYoDW0jzte3OLOtRxQOD/tZBs2gYBlk6WEWIiZ3V411/iXTEgUhxxaaGLElm1PnW9e9&#10;S8jktKiKk0qIqNjVciYs2hBo+Hw+n8178a5Yy9e6aI+HWZrGzkNO1/rH/A8CCYXqHPezAbgiSoCa&#10;XBAPojQAllMrjIhYAeeptzHDg9td2H9/Rij0mLiyjRRzdGgJFeplkeMdLqErbR+CtNTFNfTW6pb0&#10;ztCTCqKdEucXxALLoTCYXH8OCxcaqtWdhFGp7bs/nQd/IB9YMaphagCJt2tiGUbilQJavugNBmHM&#10;ojLIhn1Q7H3L8r5FreVMQ5968EcYGsXg78Ve5FbLKxjwacgKJqIo5G4x75SZb6cZvgjKptPoBqNl&#10;iD9VF4aG4AGngOPl9opY07HKAxnP9H7CyOgRuVrfcFPp6dprXkXm3eEKjAkKjGXkTveFhLm/r0ev&#10;u49u8gsAAP//AwBQSwMEFAAGAAgAAAAhAL5pF8LeAAAACQEAAA8AAABkcnMvZG93bnJldi54bWxM&#10;j8tOw0AMRfdI/MPISOzoTJsK0hCnQkggNhT18QHTxE0iMp4oM00DX49ZwdL20fW5+XpynRppCK1n&#10;hPnMgCIufdVyjXDYv9yloEK0XNnOMyF8UYB1cX2V26zyF97SuIu1khAOmUVoYuwzrUPZkLNh5nti&#10;uZ384GyUcah1NdiLhLtOL4y51862LB8a29NzQ+Xn7uwQyLjlfvv6EUf7fnozD9+bkB42iLc309Mj&#10;qEhT/IPhV1/UoRCnoz9zFVSHsFiZuaAIaZKAEiAxiSyOCCuzBF3k+n+D4gcAAP//AwBQSwECLQAU&#10;AAYACAAAACEAtoM4kv4AAADhAQAAEwAAAAAAAAAAAAAAAAAAAAAAW0NvbnRlbnRfVHlwZXNdLnht&#10;bFBLAQItABQABgAIAAAAIQA4/SH/1gAAAJQBAAALAAAAAAAAAAAAAAAAAC8BAABfcmVscy8ucmVs&#10;c1BLAQItABQABgAIAAAAIQDhDexelwIAADAFAAAOAAAAAAAAAAAAAAAAAC4CAABkcnMvZTJvRG9j&#10;LnhtbFBLAQItABQABgAIAAAAIQC+aRfC3gAAAAkBAAAPAAAAAAAAAAAAAAAAAPEEAABkcnMvZG93&#10;bnJldi54bWxQSwUGAAAAAAQABADzAAAA/AUAAAAA&#10;" fillcolor="#c4bd97" strokecolor="#c4bd97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D4145DA" wp14:editId="4C21C803">
                      <wp:simplePos x="0" y="0"/>
                      <wp:positionH relativeFrom="column">
                        <wp:posOffset>1842135</wp:posOffset>
                      </wp:positionH>
                      <wp:positionV relativeFrom="paragraph">
                        <wp:posOffset>355600</wp:posOffset>
                      </wp:positionV>
                      <wp:extent cx="82550" cy="45085"/>
                      <wp:effectExtent l="0" t="0" r="12700" b="12065"/>
                      <wp:wrapNone/>
                      <wp:docPr id="706" name="Прямоугольник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ln w="25400" cap="flat" cmpd="sng" algn="ctr">
                                <a:solidFill>
                                  <a:srgbClr val="9BBB59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706" o:spid="_x0000_s1026" style="position:absolute;margin-left:145.05pt;margin-top:28pt;width:6.5pt;height:3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i2omAIAADAFAAAOAAAAZHJzL2Uyb0RvYy54bWysVM1u2zAMvg/YOwi6r3aCuG2COkXaosOA&#10;ri3QDj0zshwb0N8kJU53GrDrgD3CHmKXYT99BueNRsnu73badpFIkSLFjx+1t7+Wgqy4dbVWOR1s&#10;pZRwxXRRq0VO31wev9ilxHlQBQiteE6vuaP70+fP9hoz4UNdaVFwSzCIcpPG5LTy3kySxLGKS3Bb&#10;2nCFxlJbCR5Vu0gKCw1GlyIZpul20mhbGKsZdw5Pjzojncb4ZcmZPytLxz0ROcW3+bjauM7Dmkz3&#10;YLKwYKqa9c+Av3iFhFph0rtQR+CBLG39WyhZM6udLv0W0zLRZVkzHmvAagbpk2ouKjA81oLgOHMH&#10;k/t/Ydnp6tySusjpTrpNiQKJTWo/b95vPrU/2pvNh/ZLe9N+33xsf7Zf228keCFmjXETvHphzm2v&#10;ORQDAOvSyrBjaWQdcb6+w5mvPWF4uDvMMmwGQ8soS3ezEDG5v2qs8y+5liQIObXYxIgtrE6c71xv&#10;XUImp0VdHNdCRMUu5ofCkhVgw8cHBwfZON4VS/laF93xTpamsfOY03X+Mf+jQEKRJqfDbISuhAFS&#10;sxTgUZQGwXJqQQmIBXKeeRszPLrdh/33Z4RCj8BVXaSYo0dLqFAvjxzvcQld6foQpLkurrG3Vnek&#10;d4Yd1xjtBJw/B4ssx8Jwcv0ZLqXQWK3uJUoqbd/96Tz4I/nQSkmDU4NIvF2C5ZSIVwppOR6MRmHM&#10;ojLKdoao2IeW+UOLWspDjX0a4B9hWBSDvxe3Ymm1vMIBn4WsaALFMHeHea8c+m6a8YtgfDaLbjha&#10;BvyJujAsBA84BRwv11dgTc8qj2Q81bcTBpMn5Op8w02lZ0uvyzoy7x5XZExQcCwjd/ovJMz9Qz16&#10;3X90018AAAD//wMAUEsDBBQABgAIAAAAIQBsmx5o3gAAAAkBAAAPAAAAZHJzL2Rvd25yZXYueG1s&#10;TI8xT8MwEIV3JP6DdUhs1E4rAg1xKqjUgYGBgkRHNzZxID4H20nNv+eYYDrdvad336s32Q1sNiH2&#10;HiUUCwHMYOt1j52E15fd1S2wmBRqNXg0Er5NhE1zflarSvsTPpt5nzpGIRgrJcGmNFacx9Yap+LC&#10;jwZJe/fBqURr6LgO6kThbuBLIUruVI/0warRbK1pP/eTk7ALc/463HSTV9u38ePxIRf4ZKW8vMj3&#10;d8CSyenPDL/4hA4NMR39hDqyQcJyLQqySrguqRMZVmJFh6OEkiZvav6/QfMDAAD//wMAUEsBAi0A&#10;FAAGAAgAAAAhALaDOJL+AAAA4QEAABMAAAAAAAAAAAAAAAAAAAAAAFtDb250ZW50X1R5cGVzXS54&#10;bWxQSwECLQAUAAYACAAAACEAOP0h/9YAAACUAQAACwAAAAAAAAAAAAAAAAAvAQAAX3JlbHMvLnJl&#10;bHNQSwECLQAUAAYACAAAACEAN74tqJgCAAAwBQAADgAAAAAAAAAAAAAAAAAuAgAAZHJzL2Uyb0Rv&#10;Yy54bWxQSwECLQAUAAYACAAAACEAbJseaN4AAAAJAQAADwAAAAAAAAAAAAAAAADyBAAAZHJzL2Rv&#10;d25yZXYueG1sUEsFBgAAAAAEAAQA8wAAAP0FAAAAAA==&#10;" fillcolor="#77933c" strokecolor="#77933c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702F2AE" wp14:editId="5724E403">
                      <wp:simplePos x="0" y="0"/>
                      <wp:positionH relativeFrom="column">
                        <wp:posOffset>1842135</wp:posOffset>
                      </wp:positionH>
                      <wp:positionV relativeFrom="paragraph">
                        <wp:posOffset>202565</wp:posOffset>
                      </wp:positionV>
                      <wp:extent cx="82550" cy="45085"/>
                      <wp:effectExtent l="0" t="0" r="12700" b="12065"/>
                      <wp:wrapNone/>
                      <wp:docPr id="705" name="Прямоугольник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50000"/>
                                </a:srgbClr>
                              </a:solidFill>
                              <a:ln w="25400" cap="flat" cmpd="sng" algn="ctr">
                                <a:solidFill>
                                  <a:srgbClr val="EEECE1">
                                    <a:lumMod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705" o:spid="_x0000_s1026" style="position:absolute;margin-left:145.05pt;margin-top:15.95pt;width:6.5pt;height:3.5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V3lQIAADAFAAAOAAAAZHJzL2Uyb0RvYy54bWy0VM1u2zAMvg/YOwi6r3aCeO2COkWQpsOA&#10;ri3QDj0rshwb0N8oJU53GrDrgD3CHmKXYT99BueNRsluG3Q7DZsPMilSpPjxow6PNkqStQBXG53T&#10;wV5KidDcFLVe5vTN1cmzA0qcZ7pg0miR0xvh6NHk6ZPDxo7F0FRGFgIIBtFu3NicVt7bcZI4XgnF&#10;3J6xQqOxNKCYRxWWSQGswehKJsM0fZ40BgoLhgvncPe4M9JJjF+WgvvzsnTCE5lTvJuPK8R1EdZk&#10;csjGS2C2qnl/DfYXt1Cs1pj0PtQx84ysoP4tlKo5GGdKv8eNSkxZ1lzEGrCaQfqomsuKWRFrQXCc&#10;vYfJ/buw/Gx9AaQucrqfZpRoprBJ7eft++2n9kd7u/3Qfmlv2+/bj+3P9mv7jQQvxKyxboxHL+0F&#10;9JpDMQCwKUGFP5ZGNhHnm3ucxcYTjpsHwyzDZnC0jLL0IEZMHo5acP6lMIoEIaeATYzYsvWp85gO&#10;Xe9cQiZnZF2c1FJGBZaLmQSyZtjw+Xw+mw/iWblSr03RbWcpfqEKDOQ6/07eDSQ1aXI6zEboSjhD&#10;apaSeRSVRbCcXlLC5BI5zz3EDP/nGqHQY+aq7uYxR39zqUO9InK8xyV0petDkBamuMHegulI7yw/&#10;qTHaKXP+ggGyHAvDyfXnuJTSYLWmlyipDLz7037wR/KhlZIGpwaReLtiICiRrzTS8sVgNApjFpVR&#10;tj9EBXYti12LXqmZwT4N8I2wPIrB38s7sQSjrnHApyErmpjmmLvDvFdmvptmfCK4mE6jG46WZf5U&#10;X1oeggecAo5Xm2sGtmeVRzKembsJY+NH5Op8w0ltpitvyjoy7wFXZExQcCwjd/onJMz9rh69Hh66&#10;yS8AAAD//wMAUEsDBBQABgAIAAAAIQAVoJBR3QAAAAkBAAAPAAAAZHJzL2Rvd25yZXYueG1sTI/L&#10;TsMwEEX3SPyDNUhsELXTSC0JcSqEeCwp5bWdxiaJsMdR7Kbh7xlWsJvH0Z0z1Wb2Tkx2jH0gDdlC&#10;gbDUBNNTq+H15f7yCkRMSAZdIKvh20bY1KcnFZYmHOnZTrvUCg6hWKKGLqWhlDI2nfUYF2GwxLvP&#10;MHpM3I6tNCMeOdw7uVRqJT32xBc6HOxtZ5uv3cFrWL8N8vHjPa0enhq6uMNp3M5urfX52XxzDSLZ&#10;Of3B8KvP6lCz0z4cyEThNCwLlTGqIc8KEAzkKufBnotCgawr+f+D+gcAAP//AwBQSwECLQAUAAYA&#10;CAAAACEAtoM4kv4AAADhAQAAEwAAAAAAAAAAAAAAAAAAAAAAW0NvbnRlbnRfVHlwZXNdLnhtbFBL&#10;AQItABQABgAIAAAAIQA4/SH/1gAAAJQBAAALAAAAAAAAAAAAAAAAAC8BAABfcmVscy8ucmVsc1BL&#10;AQItABQABgAIAAAAIQCnioV3lQIAADAFAAAOAAAAAAAAAAAAAAAAAC4CAABkcnMvZTJvRG9jLnht&#10;bFBLAQItABQABgAIAAAAIQAVoJBR3QAAAAkBAAAPAAAAAAAAAAAAAAAAAO8EAABkcnMvZG93bnJl&#10;di54bWxQSwUGAAAAAAQABADzAAAA+QUAAAAA&#10;" fillcolor="#948a54" strokecolor="#948a54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D4C2906" wp14:editId="2DCE8E2B">
                      <wp:simplePos x="0" y="0"/>
                      <wp:positionH relativeFrom="column">
                        <wp:posOffset>1842135</wp:posOffset>
                      </wp:positionH>
                      <wp:positionV relativeFrom="paragraph">
                        <wp:posOffset>50165</wp:posOffset>
                      </wp:positionV>
                      <wp:extent cx="82550" cy="45085"/>
                      <wp:effectExtent l="0" t="0" r="12700" b="12065"/>
                      <wp:wrapNone/>
                      <wp:docPr id="704" name="Прямоугольник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25400" cap="flat" cmpd="sng" algn="ctr">
                                <a:solidFill>
                                  <a:srgbClr val="9BBB59">
                                    <a:lumMod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04" o:spid="_x0000_s1026" style="position:absolute;margin-left:145.05pt;margin-top:3.95pt;width:6.5pt;height: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USBlwIAADAFAAAOAAAAZHJzL2Uyb0RvYy54bWysVM1u2zAMvg/YOwi6r3aCeG2COkXaosOA&#10;ri3QDj0rshwbkERNUuJ0pwG7Ftgj7CF2GfbTZ3DeaJTs/m6nbT7IpEiR4seP2t1bK0lWwroadE4H&#10;WyklQnMoar3I6duLoxc7lDjPdMEkaJHTK+Ho3vT5s93GTMQQKpCFsASDaDdpTE4r780kSRyvhGJu&#10;C4zQaCzBKuZRtYuksKzB6EomwzR9mTRgC2OBC+dw97Az0mmMX5aC+9OydMITmVO8m4+rjes8rMl0&#10;l00Wlpmq5v012F/cQrFaY9K7UIfMM7K09W+hVM0tOCj9FgeVQFnWXMQasJpB+qSa84oZEWtBcJy5&#10;g8n9v7D8ZHVmSV3kdDsdUaKZwia1nzcfNp/aH+3N5mP7pb1pv2+u25/t1/YbCV6IWWPcBI+emzPb&#10;aw7FAMC6tCr8sTSyjjhf3eEs1p5w3NwZZhk2g6NllKU7WYiY3B811vlXAhQJQk4tNjFiy1bHzneu&#10;ty4hkwNZF0e1lFGxi/mBtGTFsOHj/f39bBzPyqV6A0W3naX49Tld5x/zPwokNWlyOsxG6Eo4Q2qW&#10;knkUlUGwnF5QwuQCOc+9jRkene7D/vs1QqGHzFVdpJijv7nUoV4ROd7jErrS9SFIcyiusLcWOtI7&#10;w49qjHbMnD9jFlmOheHk+lNcSglYLfQSJRXY93/aD/5IPrRS0uDUIBLvlswKSuRrjbQcD0ajMGZR&#10;GWXbQ1TsQ8v8oUUv1QFgnwb4RhgexeDv5a1YWlCXOOCzkBVNTHPM3WHeKwe+m2Z8IriYzaIbjpZh&#10;/lifGx6CB5wCjhfrS2ZNzyqPZDyB2wljkyfk6nzDSQ2zpYeyjsy7xxUZExQcy8id/gkJc/9Qj173&#10;D930FwAAAP//AwBQSwMEFAAGAAgAAAAhAIR+kmrdAAAACAEAAA8AAABkcnMvZG93bnJldi54bWxM&#10;j8tOwzAQRfdI/IM1SOyonVSlJMSpEBLKBiEor60bT5Oo8TjEThv+nmEFy6t7dOdMsZldL444hs6T&#10;hmShQCDV3nbUaHh7fbi6ARGiIWt6T6jhGwNsyvOzwuTWn+gFj9vYCB6hkBsNbYxDLmWoW3QmLPyA&#10;xN3ej85EjmMj7WhOPO56mSp1LZ3piC+0ZsD7FuvDdnIaqq/soyJ8bNLnp/e9TFafh/VUaX15Md/d&#10;gog4xz8YfvVZHUp22vmJbBC9hjRTCaMa1hkI7pdqyXnH4EqBLAv5/4HyBwAA//8DAFBLAQItABQA&#10;BgAIAAAAIQC2gziS/gAAAOEBAAATAAAAAAAAAAAAAAAAAAAAAABbQ29udGVudF9UeXBlc10ueG1s&#10;UEsBAi0AFAAGAAgAAAAhADj9If/WAAAAlAEAAAsAAAAAAAAAAAAAAAAALwEAAF9yZWxzLy5yZWxz&#10;UEsBAi0AFAAGAAgAAAAhAHE5RIGXAgAAMAUAAA4AAAAAAAAAAAAAAAAALgIAAGRycy9lMm9Eb2Mu&#10;eG1sUEsBAi0AFAAGAAgAAAAhAIR+kmrdAAAACAEAAA8AAAAAAAAAAAAAAAAA8QQAAGRycy9kb3du&#10;cmV2LnhtbFBLBQYAAAAABAAEAPMAAAD7BQAAAAA=&#10;" fillcolor="#4f6228" strokecolor="#4f6228" strokeweight="2pt"/>
                  </w:pict>
                </mc:Fallback>
              </mc:AlternateContent>
            </w:r>
            <w:r w:rsidRPr="00717F44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0"/>
                <w:lang w:eastAsia="ru-RU"/>
              </w:rPr>
              <w:drawing>
                <wp:inline distT="0" distB="0" distL="0" distR="0" wp14:anchorId="6830C9EE" wp14:editId="32BFA626">
                  <wp:extent cx="1905000" cy="2095500"/>
                  <wp:effectExtent l="0" t="0" r="0" b="0"/>
                  <wp:docPr id="10" name="Диаграмма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Китай (+35,9%)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Индия (+29,6)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Алжир (ръст 2 пъти)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Германия (+19,8%)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Франция (-27,5%)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България (ръст с 4030 пъти)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20"/>
                <w:szCs w:val="20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Други</w:t>
            </w:r>
          </w:p>
        </w:tc>
      </w:tr>
    </w:tbl>
    <w:p w:rsidR="00804CEC" w:rsidRPr="00717F44" w:rsidRDefault="00804CEC" w:rsidP="00804CEC">
      <w:pPr>
        <w:spacing w:after="0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b/>
          <w:i/>
          <w:sz w:val="20"/>
          <w:szCs w:val="20"/>
          <w:lang w:val="bg-BG"/>
        </w:rPr>
        <w:t>Експорта на Русия на минерални и органични торове</w:t>
      </w: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b/>
          <w:i/>
          <w:sz w:val="20"/>
          <w:szCs w:val="20"/>
          <w:lang w:val="bg-BG"/>
        </w:rPr>
        <w:t>(товарна група 31 ТН ВЭД ЕАЭС)</w:t>
      </w: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color w:val="76923C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b/>
          <w:i/>
          <w:color w:val="76923C"/>
          <w:sz w:val="20"/>
          <w:szCs w:val="20"/>
          <w:lang w:val="bg-BG"/>
        </w:rPr>
        <w:t>(7,2 милиарда долара; ръст 8,7%)</w:t>
      </w: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color w:val="76923C"/>
          <w:sz w:val="20"/>
          <w:szCs w:val="20"/>
          <w:lang w:val="bg-BG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9"/>
        <w:gridCol w:w="5152"/>
      </w:tblGrid>
      <w:tr w:rsidR="00804CEC" w:rsidRPr="00717F44" w:rsidTr="00357004">
        <w:tc>
          <w:tcPr>
            <w:tcW w:w="5282" w:type="dxa"/>
          </w:tcPr>
          <w:p w:rsidR="00804CEC" w:rsidRPr="00717F44" w:rsidRDefault="00804CEC" w:rsidP="00357004">
            <w:pPr>
              <w:jc w:val="center"/>
              <w:rPr>
                <w:rFonts w:ascii="Verdana" w:eastAsia="Calibri" w:hAnsi="Verdana" w:cs="Times New Roman"/>
                <w:b/>
                <w:i/>
                <w:color w:val="76923C"/>
                <w:sz w:val="20"/>
                <w:szCs w:val="20"/>
                <w:lang w:val="bg-BG"/>
              </w:rPr>
            </w:pPr>
            <w:r w:rsidRPr="00717F44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0"/>
                <w:lang w:eastAsia="ru-RU"/>
              </w:rPr>
              <w:drawing>
                <wp:inline distT="0" distB="0" distL="0" distR="0" wp14:anchorId="7D55CEDA" wp14:editId="5FED733C">
                  <wp:extent cx="2957945" cy="2777837"/>
                  <wp:effectExtent l="0" t="0" r="0" b="3810"/>
                  <wp:docPr id="11" name="Диаграмма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36AB02C" wp14:editId="1EF546A0">
                      <wp:simplePos x="0" y="0"/>
                      <wp:positionH relativeFrom="column">
                        <wp:posOffset>178781</wp:posOffset>
                      </wp:positionH>
                      <wp:positionV relativeFrom="paragraph">
                        <wp:posOffset>55130</wp:posOffset>
                      </wp:positionV>
                      <wp:extent cx="145473" cy="45719"/>
                      <wp:effectExtent l="0" t="0" r="26035" b="12065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73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>
                                  <a:lumMod val="75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2" o:spid="_x0000_s1026" style="position:absolute;margin-left:14.1pt;margin-top:4.35pt;width:11.45pt;height: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eA3lgIAAC8FAAAOAAAAZHJzL2Uyb0RvYy54bWysVM1uEzEQviPxDpbvdLNhQ9uoGxQaBSGV&#10;tlKLep54vdmV/IftZFNOSFyReAQeggvip8+weSPG3u0vnICLPeMZz3i++cYHzzdSkDW3rtYqp+nO&#10;gBKumC5qtczpm/P5kz1KnAdVgNCK5/SSO/p88vjRQWPGfKgrLQpuCQZRbtyYnFbem3GSOFZxCW5H&#10;G67QWGorwaNql0lhocHoUiTDweBZ0mhbGKsZdw5PZ52RTmL8suTMn5Sl456InOLbfFxtXBdhTSYH&#10;MF5aMFXN+mfAX7xCQq0w6U2oGXggK1v/FkrWzGqnS7/DtEx0WdaMxxqwmnTwoJqzCgyPtSA4ztzA&#10;5P5fWHa8PrWkLnI6HFKiQGKP2s/b99tP7Y/2avuh/dJetd+3H9uf7df2G0EnRKwxbowXz8yp7TWH&#10;Yih/U1oZdiyMbCLKlzco840nDA/TbJTtPqWEoSkb7ab7IWRye9dY519yLUkQcmqxhxFaWB8537le&#10;u4RUTou6mNdCRMUuF4fCkjVgv7P5XvpiFu+KlXyti+54dzQYxMZjTtf5x/z3AglFGsRklKErYYDM&#10;LAV4FKVBrJxaUgJiiZRn3sYM9273Yf/9GaHQGbiqixRz9GgJFerlkeI9LqEtXSOCtNDFJbbW6o7z&#10;zrB5jdGOwPlTsEhyLAwH15/gUgqN1epeoqTS9t2fzoM/cg+tlDQ4NIjE2xVYTol4pZCV+2mWhSmL&#10;CvZ2iIq9a1nctaiVPNTYpxS/CMOiGPy9uBZLq+UFzvc0ZEUTKIa5O8x75dB3w4w/BOPTaXTDyTLg&#10;j9SZYSF4wCngeL65AGt6Vnlk47G+HjAYPyBX5xtuKj1deV3WkXm3uCJjgoJTGbnT/yBh7O/q0ev2&#10;n5v8AgAA//8DAFBLAwQUAAYACAAAACEA4V2pjNgAAAAGAQAADwAAAGRycy9kb3ducmV2LnhtbEyO&#10;wU6EMBRF9yb+Q/NM3DkFkhFEysSYTFy5GPQDSvsElL6StjPg3/tc6fLmntx7msPmZnHBECdPCvJd&#10;BgLJeDvRoOD97XhXgYhJk9WzJ1TwjREO7fVVo2vrVzrhpUuD4BGKtVYwprTUUkYzotNx5xck7j58&#10;cDpxDIO0Qa887mZZZNm9dHoifhj1gs8jmq/u7BQczeca0ZR9XLrqJctPr2VYrVK3N9vTI4iEW/qD&#10;4Vef1aFlp96fyUYxKyiqgkkFVQmC632eg+gZ2z+AbBv5X7/9AQAA//8DAFBLAQItABQABgAIAAAA&#10;IQC2gziS/gAAAOEBAAATAAAAAAAAAAAAAAAAAAAAAABbQ29udGVudF9UeXBlc10ueG1sUEsBAi0A&#10;FAAGAAgAAAAhADj9If/WAAAAlAEAAAsAAAAAAAAAAAAAAAAALwEAAF9yZWxzLy5yZWxzUEsBAi0A&#10;FAAGAAgAAAAhAL8R4DeWAgAALwUAAA4AAAAAAAAAAAAAAAAALgIAAGRycy9lMm9Eb2MueG1sUEsB&#10;Ai0AFAAGAAgAAAAhAOFdqYzYAAAABgEAAA8AAAAAAAAAAAAAAAAA8AQAAGRycy9kb3ducmV2Lnht&#10;bFBLBQYAAAAABAAEAPMAAAD1BQAAAAA=&#10;" fillcolor="#376092" strokecolor="#376092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Бразилия (+16,2%)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2A33C45" wp14:editId="0B4BFC3C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46990</wp:posOffset>
                      </wp:positionV>
                      <wp:extent cx="145473" cy="45719"/>
                      <wp:effectExtent l="0" t="0" r="26035" b="12065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73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5" o:spid="_x0000_s1026" style="position:absolute;margin-left:14.6pt;margin-top:3.7pt;width:11.45pt;height:3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8XcgAIAAOsEAAAOAAAAZHJzL2Uyb0RvYy54bWysVM1uEzEQviPxDpbvdJOQUhp1U0WpipCq&#10;NlKLena8dnYl/zF2siknJK5IPAIPwQXx02fYvBFj7yb9gQNC5ODMeMbz8803e3S81oqsBPjKmpz2&#10;93qUCMNtUZlFTt9cnT57SYkPzBRMWSNyeiM8PR4/fXJUu5EY2NKqQgDBIMaPapfTMgQ3yjLPS6GZ&#10;37NOGDRKC5oFVGGRFcBqjK5VNuj1XmS1hcKB5cJ7vD1pjXSc4kspeLiQ0otAVE6xtpBOSOc8ntn4&#10;iI0WwFxZ8a4M9g9VaFYZTLoLdcICI0uofgulKw7WWxn2uNWZlbLiIvWA3fR7j7q5LJkTqRcEx7sd&#10;TP7/heXnqxmQqsjpYJ8SwzTOqPm8eb/51Pxobjcfmi/NbfN987H52XxtvhF0QsRq50f48NLNoNM8&#10;irH9tQQd/7Exsk4o3+xQFutAOF72h/vDg+eUcDQN9w/6hzFkdvfWgQ+vhNUkCjkFnGGClq3OfGhd&#10;ty4xlbeqKk4rpZICi/lUAVkxnPe0F39d9AduypA6djxEM+EMeScVCyhqh0h4s6CEqQUSmgdIuR+8&#10;9n+XJBZ5wnzZFpMidLUoE2sViZ5dTxHSFsQozW1xg2MB2/LVO35aYbQz5sOMARIUy8alCxd4SGWx&#10;F9tJlJQW3v3pPvojb9BKSY2Exz7fLhkIStRrg4w67A+HcUOSgnMZoAL3LfP7FrPUU4sY93G9HU9i&#10;9A9qK0qw+hp3cxKzookZjrlbRDtlGtpFxO3mYjJJbrgVjoUzc+l4DB5xijhera8ZuI4RAZl0brfL&#10;wUaPiNH6xpfGTpbByiqx5g5XZFtUcKMS77rtjyt7X09ed9+o8S8AAAD//wMAUEsDBBQABgAIAAAA&#10;IQDJOzcW3AAAAAYBAAAPAAAAZHJzL2Rvd25yZXYueG1sTI5RT8IwFIXfTfwPzTXxTToqgox1xGiI&#10;MWgIIO9lvWyL6+1YC8x/7/VJH0/Ol3O+bN67RpyxC7UnDcNBAgKp8LamUsPndnH3CCJEQ9Y0nlDD&#10;NwaY59dXmUmtv9Aaz5tYCh6hkBoNVYxtKmUoKnQmDHyLxN3Bd85Ejl0pbWcuPO4aqZJkLJ2piR8q&#10;0+JzhcXX5uQ0vNV28b7bLldlwOPqo1D39vjyqvXtTf80AxGxj38w/OqzOuTstPcnskE0GtRUMalh&#10;MgLB9YMagtgzNhqDzDP5Xz//AQAA//8DAFBLAQItABQABgAIAAAAIQC2gziS/gAAAOEBAAATAAAA&#10;AAAAAAAAAAAAAAAAAABbQ29udGVudF9UeXBlc10ueG1sUEsBAi0AFAAGAAgAAAAhADj9If/WAAAA&#10;lAEAAAsAAAAAAAAAAAAAAAAALwEAAF9yZWxzLy5yZWxzUEsBAi0AFAAGAAgAAAAhAGlrxdyAAgAA&#10;6wQAAA4AAAAAAAAAAAAAAAAALgIAAGRycy9lMm9Eb2MueG1sUEsBAi0AFAAGAAgAAAAhAMk7Nxbc&#10;AAAABgEAAA8AAAAAAAAAAAAAAAAA2gQAAGRycy9kb3ducmV2LnhtbFBLBQYAAAAABAAEAPMAAADj&#10;BQAAAAA=&#10;" fillcolor="#c00000" strokecolor="#c00000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Украйна (+33,1%)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D18431D" wp14:editId="26D3AE04">
                      <wp:simplePos x="0" y="0"/>
                      <wp:positionH relativeFrom="column">
                        <wp:posOffset>185363</wp:posOffset>
                      </wp:positionH>
                      <wp:positionV relativeFrom="paragraph">
                        <wp:posOffset>40005</wp:posOffset>
                      </wp:positionV>
                      <wp:extent cx="145473" cy="45719"/>
                      <wp:effectExtent l="0" t="0" r="26035" b="12065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73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ln w="25400" cap="flat" cmpd="sng" algn="ctr">
                                <a:solidFill>
                                  <a:srgbClr val="9BBB59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7" o:spid="_x0000_s1026" style="position:absolute;margin-left:14.6pt;margin-top:3.15pt;width:11.45pt;height: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Y10lwIAAC8FAAAOAAAAZHJzL2Uyb0RvYy54bWysVM1uEzEQviPxDpbvdJOQEBJ1g9JWRUil&#10;rdSinh2vnV3J9hjbyaackLgi8Qg8BBfET59h80aMvdtfOAEXe8YznvF88413X2y0ImvhfAUmp/2d&#10;HiXCcCgqs8zpm/PDJ88p8YGZgikwIqeXwtMXs8ePdms7FQMoQRXCEQxi/LS2OS1DsNMs87wUmvkd&#10;sMKgUYLTLKDqllnhWI3RtcoGvd6zrAZXWAdceI+nB62RzlJ8KQUPJ1J6EYjKKb4tpNWldRHXbLbL&#10;pkvHbFnx7hnsL16hWWUw6U2oAxYYWbnqt1C64g48yLDDQWcgZcVFqgGr6fceVHNWMitSLQiOtzcw&#10;+f8Xlh+vTx2pipwOxpQYprFHzeft++2n5kdztf3QfGmumu/bj83P5mvzjaATIlZbP8WLZ/bUdZpH&#10;MZa/kU7HHQsjm4Ty5Q3KYhMIx8P+cDQcP6WEo2k4GvcnMWR2e9c6H14K0CQKOXXYwwQtWx/50Lpe&#10;u8RUHlRVHFZKJcUtF/vKkTXDfk/29vZGk3RXrfRrKNrj8ajXS43HnL71T/nvBVKG1IjJaIiuhDNk&#10;plQsoKgtYuXNkhKmlkh5HlzKcO92F/bfnxELPWC+bCOlHB1aysR6RaJ4h0tsS9uIKC2guMTWOmg5&#10;7y0/rDDaEfPhlDkkORaGgxtOcJEKsFroJEpKcO/+dB79kXtopaTGoUEk3q6YE5SoVwZZOekPh3HK&#10;koK9HaDi7loWdy1mpfcB+9THL8LyJEb/oK5F6UBf4HzPY1Y0McMxd4t5p+yHdpjxh+BiPk9uOFmW&#10;hSNzZnkMHnGKOJ5vLpizHasCsvEYrgeMTR+Qq/WNNw3MVwFklZh3iysyJio4lYk73Q8Sx/6unrxu&#10;/7nZLwAAAP//AwBQSwMEFAAGAAgAAAAhALk40ffbAAAABgEAAA8AAABkcnMvZG93bnJldi54bWxM&#10;jsFOwzAQRO9I/IO1SNyok1QtEOJUUKkHDhwoSHDcxksciNfBdtLw95hTOY7maeZVm9n2YiIfOscK&#10;8kUGgrhxuuNWwevL7uoGRIjIGnvHpOCHAmzq87MKS+2O/EzTPrYijXAoUYGJcSilDI0hi2HhBuLU&#10;fThvMaboW6k9HtO47WWRZWtpseP0YHCgraHmaz9aBTs/zd/v1+3ocPs2fD4+zDk/GaUuL+b7OxCR&#10;5niC4U8/qUOdnA5uZB1Er6C4LRKpYL0EkepVkYM4JGy5AllX8r9+/QsAAP//AwBQSwECLQAUAAYA&#10;CAAAACEAtoM4kv4AAADhAQAAEwAAAAAAAAAAAAAAAAAAAAAAW0NvbnRlbnRfVHlwZXNdLnhtbFBL&#10;AQItABQABgAIAAAAIQA4/SH/1gAAAJQBAAALAAAAAAAAAAAAAAAAAC8BAABfcmVscy8ucmVsc1BL&#10;AQItABQABgAIAAAAIQDD7Y10lwIAAC8FAAAOAAAAAAAAAAAAAAAAAC4CAABkcnMvZTJvRG9jLnht&#10;bFBLAQItABQABgAIAAAAIQC5ONH32wAAAAYBAAAPAAAAAAAAAAAAAAAAAPEEAABkcnMvZG93bnJl&#10;di54bWxQSwUGAAAAAAQABADzAAAA+QUAAAAA&#10;" fillcolor="#77933c" strokecolor="#77933c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Китай (-10,9%)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1C79A4F" wp14:editId="01778DCA">
                      <wp:simplePos x="0" y="0"/>
                      <wp:positionH relativeFrom="column">
                        <wp:posOffset>185363</wp:posOffset>
                      </wp:positionH>
                      <wp:positionV relativeFrom="paragraph">
                        <wp:posOffset>42834</wp:posOffset>
                      </wp:positionV>
                      <wp:extent cx="145473" cy="45719"/>
                      <wp:effectExtent l="0" t="0" r="26035" b="12065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73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64A2">
                                  <a:lumMod val="75000"/>
                                </a:srgbClr>
                              </a:solidFill>
                              <a:ln w="25400" cap="flat" cmpd="sng" algn="ctr">
                                <a:solidFill>
                                  <a:srgbClr val="8064A2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8" o:spid="_x0000_s1026" style="position:absolute;margin-left:14.6pt;margin-top:3.35pt;width:11.45pt;height:3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ieJlwIAAC8FAAAOAAAAZHJzL2Uyb0RvYy54bWysVM1u2zAMvg/YOwi6r3Yypz9BnSJo0WFA&#10;1wZoh54VWY4NSKImKXG604BdC+wR9hC7DPvpMzhvNEp2f7fTtotEihQpfvyo/YO1kmQlrKtB53Sw&#10;lVIiNIei1oucvr04frFLifNMF0yCFjm9Eo4eTJ4/22/MWAyhAlkISzCIduPG5LTy3oyTxPFKKOa2&#10;wAiNxhKsYh5Vu0gKyxqMrmQyTNPtpAFbGAtcOIenR52RTmL8shTcn5WlE57InOLbfFxtXOdhTSb7&#10;bLywzFQ175/B/uIVitUak96FOmKekaWtfwulam7BQem3OKgEyrLmItaA1QzSJ9WcV8yIWAuC48wd&#10;TO7/heWnq5kldZHTIXZKM4U9aj9vPmw+tT/am83H9kt7037fXLc/26/tN4JOiFhj3BgvnpuZ7TWH&#10;Yih/XVoVdiyMrCPKV3coi7UnHA8H2SjbeUkJR1M22hnshZDJ/V1jnX8lQJEg5NRiDyO0bHXifOd6&#10;6xJSOZB1cVxLGRW7mB9KS1YM+72bbmfTYbwrl+oNFN3xzihNY+Mxp+v8Y/5HgaQmDWIyytCVcIbM&#10;LCXzKCqDWDm9oITJBVKeexszPLrdh/33Z4RCj5irukgxR4+W1KFeESne4xLa0jUiSHMorrC1FjrO&#10;O8OPa4x2wpyfMYskx8JwcP0ZLqUErBZ6iZIK7Ps/nQd/5B5aKWlwaBCJd0tmBSXytUZW7g2yLExZ&#10;VLC3Q1TsQ8v8oUUv1SFgnwb4RRgexeDv5a1YWlCXON/TkBVNTHPM3WHeK4e+G2b8IbiYTqMbTpZh&#10;/kSfGx6CB5wCjhfrS2ZNzyqPbDyF2wFj4yfk6nzDTQ3TpYeyjsy7xxUZExScysid/gcJY/9Qj173&#10;/9zkFwAAAP//AwBQSwMEFAAGAAgAAAAhALPmQQjcAAAABgEAAA8AAABkcnMvZG93bnJldi54bWxM&#10;jsFKw0AURfeC/zA8wZ2dNMVq00xKKNiFIJgqdPuaeU2CmZk4M03j3/tc2eXlHu49+WYyvRjJh85Z&#10;BfNZAoJs7XRnGwWfHy8PzyBCRKuxd5YU/FCATXF7k2Om3cVWNO5jI3jEhgwVtDEOmZShbslgmLmB&#10;LHcn5w1Gjr6R2uOFx00v0yRZSoOd5YcWB9q2VH/tz0ZBRbvTd+P1+Pq2wPdqeyjHnS+Vur+byjWI&#10;SFP8h+FPn9WhYKejO1sdRK8gXaVMKlg+geD6MZ2DODK2WIEscnmtX/wCAAD//wMAUEsBAi0AFAAG&#10;AAgAAAAhALaDOJL+AAAA4QEAABMAAAAAAAAAAAAAAAAAAAAAAFtDb250ZW50X1R5cGVzXS54bWxQ&#10;SwECLQAUAAYACAAAACEAOP0h/9YAAACUAQAACwAAAAAAAAAAAAAAAAAvAQAAX3JlbHMvLnJlbHNQ&#10;SwECLQAUAAYACAAAACEAdD4niZcCAAAvBQAADgAAAAAAAAAAAAAAAAAuAgAAZHJzL2Uyb0RvYy54&#10;bWxQSwECLQAUAAYACAAAACEAs+ZBCNwAAAAGAQAADwAAAAAAAAAAAAAAAADxBAAAZHJzL2Rvd25y&#10;ZXYueG1sUEsFBgAAAAAEAAQA8wAAAPoFAAAAAA==&#10;" fillcolor="#604a7b" strokecolor="#604a7b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САЩ (+26,1%)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2871DA0" wp14:editId="74887983">
                      <wp:simplePos x="0" y="0"/>
                      <wp:positionH relativeFrom="column">
                        <wp:posOffset>185363</wp:posOffset>
                      </wp:positionH>
                      <wp:positionV relativeFrom="paragraph">
                        <wp:posOffset>49704</wp:posOffset>
                      </wp:positionV>
                      <wp:extent cx="145473" cy="45719"/>
                      <wp:effectExtent l="0" t="0" r="26035" b="12065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73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4BACC6">
                                  <a:lumMod val="75000"/>
                                </a:srgbClr>
                              </a:solidFill>
                              <a:ln w="25400" cap="flat" cmpd="sng" algn="ctr">
                                <a:solidFill>
                                  <a:srgbClr val="4BACC6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9" o:spid="_x0000_s1026" style="position:absolute;margin-left:14.6pt;margin-top:3.9pt;width:11.45pt;height: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xFNmgIAAC8FAAAOAAAAZHJzL2Uyb0RvYy54bWysVM1uEzEQviPxDpbvdJOwaWnUTRVSFSGV&#10;tlKLena83uxKtsfYTjblhNQrEo/AQ3BB/PQZNm/E2Ltp2sIJuNgznvE3nm9mfHC4UpIshXUV6Iz2&#10;d3qUCM0hr/Q8o28vj5+9oMR5pnMmQYuMXgtHD8dPnxzUZiQGUILMhSUIot2oNhktvTejJHG8FIq5&#10;HTBCo7EAq5hH1c6T3LIa0ZVMBr3eblKDzY0FLpzD06PWSMcRvygE92dF4YQnMqP4Nh9XG9dZWJPx&#10;ARvNLTNlxbtnsL94hWKVxqB3UEfMM7Kw1W9QquIWHBR+h4NKoCgqLmIOmE2/9yibi5IZEXNBcpy5&#10;o8n9P1h+ujy3pMozOtinRDOFNWo+rz+sPzU/mtv1TfOluW2+rz82P5uvzTeCTshYbdwIL16Yc9tp&#10;DsWQ/qqwKuyYGFlFlq/vWBYrTzge9tNhuvecEo6mdLjXj5DJ9q6xzr8SoEgQMmqxhpFatjxxHuOh&#10;68YlhHIgq/y4kjIqdj6bSkuWDOudvpxMp7vxrlyoN5C3x3vDXi8WHoFc6x9BHwBJTWrkZJiiK+EM&#10;O7OQzKOoDHLl9JwSJufY8tzbGOHB7Q72358REj1irmyRYoxQAHy51CFfEVu84yWUpS1EkGaQX2Np&#10;LbQ97ww/rhDthDl/ziw2OSaGg+vPcCkkYLbQSZSUYN//6Tz4Y++hlZIahwaZeLdgVlAiX2vsyv1+&#10;moYpiwrWdoCKvW+Z3bfohZoC1qmPX4ThUQz+Xm7EwoK6wvmehKhoYppj7JbzTpn6dpjxh+BiMolu&#10;OFmG+RN9YXgADzwFHi9XV8yarqs8duMpbAaMjR41V+sbbmqYLDwUVey8La9Yg6DgVMZqdD9IGPv7&#10;evTa/nPjXwAAAP//AwBQSwMEFAAGAAgAAAAhAG0HY6vdAAAABgEAAA8AAABkcnMvZG93bnJldi54&#10;bWxMj0FLw0AQhe+C/2EZwYvYTSOpNWZSiqAX8dAqWG/b7JgEs7Mxu03Tf+940uPwPt77plhNrlMj&#10;DaH1jDCfJaCIK29brhHeXh+vl6BCNGxN55kQThRgVZ6fFSa3/sgbGrexVlLCITcITYx9rnWoGnIm&#10;zHxPLNmnH5yJcg61toM5SrnrdJokC+1My7LQmJ4eGqq+tgeHQPGDX9bVeFrunr6fF+832dW0yxAv&#10;L6b1PahIU/yD4Vdf1KEUp70/sA2qQ0jvUiERbuUBibN0DmovWJaALgv9X7/8AQAA//8DAFBLAQIt&#10;ABQABgAIAAAAIQC2gziS/gAAAOEBAAATAAAAAAAAAAAAAAAAAAAAAABbQ29udGVudF9UeXBlc10u&#10;eG1sUEsBAi0AFAAGAAgAAAAhADj9If/WAAAAlAEAAAsAAAAAAAAAAAAAAAAALwEAAF9yZWxzLy5y&#10;ZWxzUEsBAi0AFAAGAAgAAAAhAOpvEU2aAgAALwUAAA4AAAAAAAAAAAAAAAAALgIAAGRycy9lMm9E&#10;b2MueG1sUEsBAi0AFAAGAAgAAAAhAG0HY6vdAAAABgEAAA8AAAAAAAAAAAAAAAAA9AQAAGRycy9k&#10;b3ducmV2LnhtbFBLBQYAAAAABAAEAPMAAAD+BQAAAAA=&#10;" fillcolor="#31859c" strokecolor="#31859c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Индия (-12,2%)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2AA7B98" wp14:editId="51544A5D">
                      <wp:simplePos x="0" y="0"/>
                      <wp:positionH relativeFrom="column">
                        <wp:posOffset>185363</wp:posOffset>
                      </wp:positionH>
                      <wp:positionV relativeFrom="paragraph">
                        <wp:posOffset>59460</wp:posOffset>
                      </wp:positionV>
                      <wp:extent cx="145473" cy="45719"/>
                      <wp:effectExtent l="0" t="0" r="26035" b="12065"/>
                      <wp:wrapNone/>
                      <wp:docPr id="677" name="Прямоугольник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73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ln w="25400" cap="flat" cmpd="sng" algn="ctr"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677" o:spid="_x0000_s1026" style="position:absolute;margin-left:14.6pt;margin-top:4.7pt;width:11.45pt;height: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WjZmAIAADEFAAAOAAAAZHJzL2Uyb0RvYy54bWysVM1uEzEQviPxDpbvdJOwSWjUTRW1CkIq&#10;baQW9TzxerMr+Q/byaackLgi8Qg8BBfET59h80aMvdtfOAEXe8YznvF8840PDrdSkA23rtIqo/29&#10;HiVcMZ1XapXRNxfzZy8ocR5UDkIrntEr7ujh9OmTg9pM+ECXWuTcEgyi3KQ2GS29N5MkcazkEtye&#10;NlyhsdBWgkfVrpLcQo3RpUgGvd4oqbXNjdWMO4enx62RTmP8ouDMnxWF456IjOLbfFxtXJdhTaYH&#10;MFlZMGXFumfAX7xCQqUw6W2oY/BA1rb6LZSsmNVOF36PaZnooqgYjzVgNf3eo2rOSzA81oLgOHML&#10;k/t/YdnpZmFJlWd0NB5TokBik5rPu/e7T82P5nr3ofnSXDffdx+bn83X5hsJXohZbdwEr56bhe00&#10;h2IAYFtYGXYsjWwjzle3OPOtJwwP++kwHT+nhKEpHY77+yFkcnfXWOdfci1JEDJqsYsRXNicON+6&#10;3riEVE6LKp9XQkTFrpZHwpINYMfn4/1ROop3xVq+1nl7PB72erH1mNO1/jH/g0BCkTqjg2GKroQB&#10;crMQ4FGUBtFyakUJiBWSnnkbMzy43YX992eEQo/BlW2kmKNDS6hQL48k73AJbWkbEaSlzq+wuVa3&#10;rHeGzSuMdgLOL8AizbEwHF1/hkshNFarO4mSUtt3fzoP/sg+tFJS49ggEm/XYDkl4pVCXu730zTM&#10;WVSwtwNU7H3L8r5FreWRxj718ZMwLIrB34sbsbBaXuKEz0JWNIFimLvFvFOOfDvO+EcwPptFN5wt&#10;A/5EnRsWggecAo4X20uwpmOVRzae6psRg8kjcrW+4abSs7XXRRWZd4crMiYoOJeRO90fEgb/vh69&#10;7n666S8AAAD//wMAUEsDBBQABgAIAAAAIQDtVncc2QAAAAYBAAAPAAAAZHJzL2Rvd25yZXYueG1s&#10;TI7BSsNAEIbvgu+wjODNbho0tDGbIkKFgB6sPsA0Oyar2dmQ3bbRp3c82ePwffzzVZvZD+pIU3SB&#10;DSwXGSjiNljHnYH3t+3NClRMyBaHwGTgmyJs6suLCksbTvxKx13qlIxwLNFAn9JYah3bnjzGRRiJ&#10;hX2EyWOSc+q0nfAk437QeZYV2qNj+dDjSI89tV+7gzfgHG5/BHGDsWlWn93L0/OYjLm+mh/uQSWa&#10;078Mf/mSDrU07cOBbVSDgXydi2lgfQtK8F2+BLUXrShA15U+z69/AQAA//8DAFBLAQItABQABgAI&#10;AAAAIQC2gziS/gAAAOEBAAATAAAAAAAAAAAAAAAAAAAAAABbQ29udGVudF9UeXBlc10ueG1sUEsB&#10;Ai0AFAAGAAgAAAAhADj9If/WAAAAlAEAAAsAAAAAAAAAAAAAAAAALwEAAF9yZWxzLy5yZWxzUEsB&#10;Ai0AFAAGAAgAAAAhAPldaNmYAgAAMQUAAA4AAAAAAAAAAAAAAAAALgIAAGRycy9lMm9Eb2MueG1s&#10;UEsBAi0AFAAGAAgAAAAhAO1WdxzZAAAABgEAAA8AAAAAAAAAAAAAAAAA8gQAAGRycy9kb3ducmV2&#10;LnhtbFBLBQYAAAAABAAEAPMAAAD4BQAAAAA=&#10;" fillcolor="#e46c0a" strokecolor="#e46c0a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Естония (+10,9%)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9B5AAF4" wp14:editId="396C0BF6">
                      <wp:simplePos x="0" y="0"/>
                      <wp:positionH relativeFrom="column">
                        <wp:posOffset>185363</wp:posOffset>
                      </wp:positionH>
                      <wp:positionV relativeFrom="paragraph">
                        <wp:posOffset>56515</wp:posOffset>
                      </wp:positionV>
                      <wp:extent cx="145473" cy="45719"/>
                      <wp:effectExtent l="0" t="0" r="26035" b="12065"/>
                      <wp:wrapNone/>
                      <wp:docPr id="693" name="Прямоугольник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73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497D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1F497D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693" o:spid="_x0000_s1026" style="position:absolute;margin-left:14.6pt;margin-top:4.45pt;width:11.45pt;height: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ZornwIAAF8FAAAOAAAAZHJzL2Uyb0RvYy54bWy0VEtv00AQviPxH1Z7p06C25KoThU1CkIq&#10;baQW9TxZr2NL+2J3E6eckLgi8RP4EVwQj/4G5x8xu3b6ghMCH9bz2pmdbx5HxxspyJpbV2mV0f5e&#10;jxKumM4rtczom8vZsxeUOA8qB6EVz+g1d/R4/PTJUW1GfKBLLXJuCTpRblSbjJbem1GSOFZyCW5P&#10;G65QWWgrwSNrl0luoUbvUiSDXu8gqbXNjdWMO4fSaauk4+i/KDjz50XhuCcio/g2H08bz0U4k/ER&#10;jJYWTFmx7hnwF6+QUCkMeutqCh7Iyla/uZIVs9rpwu8xLRNdFBXjMQfMpt97lM1FCYbHXBAcZ25h&#10;cv/OLTtbzy2p8oweDJ9TokBikZrP2/fbT82P5mb7ofnS3DTftx+bn83X5hsJVohZbdwIr16Yue04&#10;h2QAYFNYGf6YGtlEnK9vceYbTxgK++l+eojRGKrS/cP+MLhM7u4a6/xLriUJREYtVjGCC+tT51vT&#10;nUkI5bSo8lklRGTscnEiLFkDVrw/S4eH03hXrORrnbfigx5+belRjA3SitOdGJ/iWjfxWQ/8C0Xq&#10;jA720RgTAGzZQoBHUhoE0aklJSCWOAvM2xj4we3O7X97XYBlCq5sA8TQHbZCBXR4HIkOxVDEtmyB&#10;Wuj8GlvB6nZGnGGzCr2dgvNzsDgUmC8Ouj/HoxAaQdAdRUmp7bs/yYM99ipqKalxyBCgtyuwnBLx&#10;SmEXD/tpGqYyMtgJA2Tsfc3ivkat5IkOVcWVYlgkg70XO7KwWl7hPpiEqKgCxTB2W4qOOfHt8ONG&#10;YXwyiWY4iQb8qbowLDgPOAUcLzdXYE3Xgx5790zvBhJGj1qxtQ03lZ6svC6q2Kd3uGIjBQanOLZU&#10;t3HCmrjPR6u7vTj+BQAA//8DAFBLAwQUAAYACAAAACEA/3EG/tcAAAAGAQAADwAAAGRycy9kb3du&#10;cmV2LnhtbEyOQU+DQBBG7yb+h82YeLML20haZGmMiV6NtUmvUxiBwM4Sdgv47x1Pepx8L29ecVjd&#10;oGaaQufZQrpJQBFXvu64sXD6fH3YgQoRucbBM1n4pgCH8vamwLz2C3/QfIyNEgmHHC20MY651qFq&#10;yWHY+JFYti8/OYxyTo2uJ1xE7gZtkiTTDjuWDy2O9NJS1R+vTiyzmd371mwNpstZr1V/fst6a+/v&#10;1ucnUJHW+AfDb76kQylNF3/lOqjBgtkbIS3s9qBkfjQpqItgWQq6LPT//PIHAAD//wMAUEsBAi0A&#10;FAAGAAgAAAAhALaDOJL+AAAA4QEAABMAAAAAAAAAAAAAAAAAAAAAAFtDb250ZW50X1R5cGVzXS54&#10;bWxQSwECLQAUAAYACAAAACEAOP0h/9YAAACUAQAACwAAAAAAAAAAAAAAAAAvAQAAX3JlbHMvLnJl&#10;bHNQSwECLQAUAAYACAAAACEAIt2aK58CAABfBQAADgAAAAAAAAAAAAAAAAAuAgAAZHJzL2Uyb0Rv&#10;Yy54bWxQSwECLQAUAAYACAAAACEA/3EG/tcAAAAGAQAADwAAAAAAAAAAAAAAAAD5BAAAZHJzL2Rv&#10;d25yZXYueG1sUEsFBgAAAAAEAAQA8wAAAP0FAAAAAA==&#10;" fillcolor="#558ed5" strokecolor="#558ed5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Полша (+12,2%)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113B47D" wp14:editId="6BFFC3E6">
                      <wp:simplePos x="0" y="0"/>
                      <wp:positionH relativeFrom="column">
                        <wp:posOffset>185363</wp:posOffset>
                      </wp:positionH>
                      <wp:positionV relativeFrom="paragraph">
                        <wp:posOffset>48260</wp:posOffset>
                      </wp:positionV>
                      <wp:extent cx="145473" cy="45719"/>
                      <wp:effectExtent l="0" t="0" r="26035" b="12065"/>
                      <wp:wrapNone/>
                      <wp:docPr id="694" name="Прямоугольник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73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0000"/>
                              </a:solidFill>
                              <a:ln w="25400" cap="flat" cmpd="sng" algn="ctr">
                                <a:solidFill>
                                  <a:srgbClr val="CC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694" o:spid="_x0000_s1026" style="position:absolute;margin-left:14.6pt;margin-top:3.8pt;width:11.45pt;height: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JDtgwIAAO0EAAAOAAAAZHJzL2Uyb0RvYy54bWysVM1uEzEQviPxDpbvdJOwbWnUTRWlKkKq&#10;2kot6nnitbMr+Q/byaackLgi9RF4CC6Inz7D5o0Ye7e/cECIHJwZz3h+vvlm9w/WSpIVd742uqDD&#10;rQElXDNT1npR0LcXRy9eUeID6BKk0bygV9zTg8nzZ/uNHfORqYwsuSMYRPtxYwtahWDHWeZZxRX4&#10;LWO5RqMwTkFA1S2y0kGD0ZXMRoPBTtYYV1pnGPcebw87I52k+EJwFk6F8DwQWVCsLaTTpXMez2yy&#10;D+OFA1vVrC8D/qEKBbXGpHehDiEAWbr6t1CqZs54I8IWMyozQtSMpx6wm+HgSTfnFVieekFwvL2D&#10;yf+/sOxkdeZIXRZ0Zy+nRIPCIbWfNx821+2P9mbzsf3S3rTfN5/an+3X9huJXohZY/0Yn57bM9dr&#10;HsUIwFo4Ff+xNbJOOF/d4czXgTC8HObb+e5LShia8u3d4V4Mmd2/tc6H19woEoWCOpxiAhdWxz50&#10;rrcuMZU3si6PaimT4hbzmXRkBTjx2WyAvz76IzepSVPQ0XaOZsIAmSckBBSVRSy8XlACcoGUZsGl&#10;3I9e+79LEos8BF91xaQIfS1Sx1p5ImjfU4S0AzFKc1Ne4WCc6RjrLTuqMdox+HAGDimKZePahVM8&#10;hDTYi+klSirj3v/pPvojc9BKSYOUxz7fLcFxSuQbjZzaG+Z53JGk4FxGqLiHlvlDi16qmUGMh7jg&#10;liUx+gd5Kwpn1CVu5zRmRRNohrk7RHtlFrpVxP1mfDpNbrgXFsKxPrcsBo84RRwv1pfgbM+IgEw6&#10;MbfrAeMnxOh840ttpstgRJ1Yc48rsi0quFOJd/3+x6V9qCev+6/U5BcAAAD//wMAUEsDBBQABgAI&#10;AAAAIQBlUivw2gAAAAYBAAAPAAAAZHJzL2Rvd25yZXYueG1sTI5NT8MwEETvSPwHaytxo04iKG2I&#10;U1Ei4NzSA0c33nyo9jqK3Sb8e5YTHEfzNPOK7eysuOIYek8K0mUCAqn2pqdWwfHz7X4NIkRNRltP&#10;qOAbA2zL25tC58ZPtMfrIbaCRyjkWkEX45BLGeoOnQ5LPyBx1/jR6chxbKUZ9cTjzsosSVbS6Z74&#10;odMDvnZYnw8Xp6DZfW2qj6E6trtqmutGWvs+pErdLeaXZxAR5/gHw68+q0PJTid/IROEVZBtMiYV&#10;PK1AcP2YpSBOjD2sQZaF/K9f/gAAAP//AwBQSwECLQAUAAYACAAAACEAtoM4kv4AAADhAQAAEwAA&#10;AAAAAAAAAAAAAAAAAAAAW0NvbnRlbnRfVHlwZXNdLnhtbFBLAQItABQABgAIAAAAIQA4/SH/1gAA&#10;AJQBAAALAAAAAAAAAAAAAAAAAC8BAABfcmVscy8ucmVsc1BLAQItABQABgAIAAAAIQDr4JDtgwIA&#10;AO0EAAAOAAAAAAAAAAAAAAAAAC4CAABkcnMvZTJvRG9jLnhtbFBLAQItABQABgAIAAAAIQBlUivw&#10;2gAAAAYBAAAPAAAAAAAAAAAAAAAAAN0EAABkcnMvZG93bnJldi54bWxQSwUGAAAAAAQABADzAAAA&#10;5AUAAAAA&#10;" fillcolor="#c00" strokecolor="#c00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Финландия (+94,8%)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E0B3A01" wp14:editId="1FBD0983">
                      <wp:simplePos x="0" y="0"/>
                      <wp:positionH relativeFrom="column">
                        <wp:posOffset>185363</wp:posOffset>
                      </wp:positionH>
                      <wp:positionV relativeFrom="paragraph">
                        <wp:posOffset>51089</wp:posOffset>
                      </wp:positionV>
                      <wp:extent cx="145473" cy="45719"/>
                      <wp:effectExtent l="0" t="0" r="26035" b="12065"/>
                      <wp:wrapNone/>
                      <wp:docPr id="701" name="Прямоугольник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73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01" o:spid="_x0000_s1026" style="position:absolute;margin-left:14.6pt;margin-top:4pt;width:11.45pt;height:3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VpJoQIAAF8FAAAOAAAAZHJzL2Uyb0RvYy54bWy0VM1uEzEQviPxDpbvdJOQtCTqpkoTFSGV&#10;NlKLena83uxKtsfYTjblhMQViUfgIbggfvoMmzdi7N30D04I9uCdP8/PNzM+PNooSdbCuhJ0Srt7&#10;HUqE5pCVepnSN5cnz15Q4jzTGZOgRUqvhaNH46dPDiszEj0oQGbCEnSi3agyKS28N6MkcbwQirk9&#10;MEKjMgermEfWLpPMsgq9K5n0Op39pAKbGQtcOIfSWaOk4+g/zwX353nuhCcypZibj6eN5yKcyfiQ&#10;jZaWmaLkbRrsL7JQrNQY9NbVjHlGVrb8zZUquQUHud/joBLI85KLWANW0+08quaiYEbEWhAcZ25h&#10;cv/OLT9bzy0ps5QedLqUaKawSfXn7fvtp/pHfbP9UH+pb+rv24/1z/pr/Y0EK8SsMm6EVy/M3Lac&#10;QzIAsMmtCn8sjWwizte3OIuNJxyF3f6gf/CcEo6q/uCgOwwuk7u7xjr/UoAigUipxS5GcNn61PnG&#10;dGcSQjmQZXZSShkZu1xMpSVrhh0fHh8fD4bxrlyp15A14v0Ofk3rUYwD0oj7OzGm4ho3Ma0H/qUm&#10;VUp7AzTGAhiObC6ZR1IZBNHpJSVMLnEXuLcx8IPbrdv/ll2AZcZc0QSIoVtspQ7oiLgSLYqhiU3b&#10;ArWA7BpHwUKzI87wkxK9nTLn58ziUmC9uOj+HI9cAoIALUVJAfbdn+TBHmcVtZRUuGQI0NsVs4IS&#10;+UrjFA+7/X7YysjgJPSQsfc1i/savVJTwK7inGJ2kQz2Xu7I3IK6wvdgEqKiimmOsZtWtMzUN8uP&#10;LwoXk0k0w000zJ/qC8OD84BTwPFyc8WsaWfQ4+yewW4h2ejRKDa24aaGycpDXsY5vcMVBykwuMVx&#10;pNoXJzwT9/lodfcujn8BAAD//wMAUEsDBBQABgAIAAAAIQCWBl1B2gAAAAYBAAAPAAAAZHJzL2Rv&#10;d25yZXYueG1sTI9BS8QwEIXvgv8hjODNTRuI1Np0WRa91INYBa/ZZmyKTVKS7G711zue9Di8j/e+&#10;abarm9kJY5qCV1BuCmDoh2AmPyp4e328qYClrL3Rc/Co4AsTbNvLi0bXJpz9C576PDIq8anWCmzO&#10;S815Giw6nTZhQU/ZR4hOZzrjyE3UZyp3MxdFccudnjwtWL3g3uLw2R+dgu774bkrpdy/j0+5i7yy&#10;vdxZpa6v1t09sIxr/oPhV5/UoSWnQzh6k9isQNwJIhVU9BHFUpTADoRJAbxt+H/99gcAAP//AwBQ&#10;SwECLQAUAAYACAAAACEAtoM4kv4AAADhAQAAEwAAAAAAAAAAAAAAAAAAAAAAW0NvbnRlbnRfVHlw&#10;ZXNdLnhtbFBLAQItABQABgAIAAAAIQA4/SH/1gAAAJQBAAALAAAAAAAAAAAAAAAAAC8BAABfcmVs&#10;cy8ucmVsc1BLAQItABQABgAIAAAAIQADCVpJoQIAAF8FAAAOAAAAAAAAAAAAAAAAAC4CAABkcnMv&#10;ZTJvRG9jLnhtbFBLAQItABQABgAIAAAAIQCWBl1B2gAAAAYBAAAPAAAAAAAAAAAAAAAAAPsEAABk&#10;cnMvZG93bnJldi54bWxQSwUGAAAAAAQABADzAAAAAgYAAAAA&#10;" fillcolor="#c3d69b" strokecolor="#c3d69b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Индонезия (+22,7%)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222B591" wp14:editId="789C4062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43815</wp:posOffset>
                      </wp:positionV>
                      <wp:extent cx="145415" cy="45085"/>
                      <wp:effectExtent l="0" t="0" r="26035" b="12065"/>
                      <wp:wrapNone/>
                      <wp:docPr id="702" name="Прямоугольник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1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64A2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8064A2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02" o:spid="_x0000_s1026" style="position:absolute;margin-left:14.55pt;margin-top:3.45pt;width:11.45pt;height:3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5AgoQIAAF8FAAAOAAAAZHJzL2Uyb0RvYy54bWy0VEtu2zAQ3RfoHQjuG8mGnKRG5MBIkKJA&#10;mhhIiqxpirIEkByWpC2nqwLdFsgReohuin5yBvlGHVJyfu2qaLWg5scZzpvPweFaSbIS1tWgczrY&#10;SSkRmkNR60VO316evNinxHmmCyZBi5xeC0cPJ8+fHTRmLIZQgSyEJehEu3Fjclp5b8ZJ4nglFHM7&#10;YIRGZQlWMY+sXSSFZQ16VzIZpulu0oAtjAUunEPpcaekk+i/LAX352XphCcyp/g2H08bz3k4k8kB&#10;Gy8sM1XN+2ewv3iFYrXGoHeujplnZGnr31ypmltwUPodDiqBsqy5iDlgNoP0STYXFTMi5oLgOHMH&#10;k/t3bvnZamZJXeR0Lx1SopnCIrWfNx82N+2P9nbzsf3S3rbfN5/an+3X9hsJVohZY9wYr16Yme05&#10;h2QAYF1aFf6YGllHnK/vcBZrTzgKB9koG4wo4ajKRun+KLhM7u8a6/wrAYoEIqcWqxjBZatT5zvT&#10;rUkI5UDWxUktZWTsYn4kLVkxrPh+uptNh/GuXKo3UHTi3RS/rvQoxgbpxNlWjE9xnZv4rEf+pSZN&#10;TocjNMYEGLZsKZlHUhkE0ekFJUwucBa4tzHwo9u92//2ugDLMXNVFyCG7rGVOqAj4kj0KIYidmUL&#10;1ByKa2wFC92MOMNPavR2ypyfMYtDgfnioPtzPEoJCAL0FCUV2Pd/kgd77FXUUtLgkCFA75bMCkrk&#10;a41d/HKQZWEqI5ON9obI2Iea+UONXqojwKoOcKUYHslg7+WWLC2oK9wH0xAVVUxzjN2VomeOfDf8&#10;uFG4mE6jGU6iYf5UXxgenAecAo6X6ytmTd+DHnv3DLYDycZPWrGzDTc1TJceyjr26T2u2EiBwSmO&#10;LdVvnLAmHvLR6n4vTn4BAAD//wMAUEsDBBQABgAIAAAAIQCBDbwt2wAAAAYBAAAPAAAAZHJzL2Rv&#10;d25yZXYueG1sTI9BTsMwEEX3SNzBGiR21G4EFQ1xKmQJpC5Q1dIDuPGQRMTjYDttuD3DCpaj//T/&#10;m2oz+0GcMaY+kIblQoFAaoLrqdVwfH+5ewSRsiVnh0Co4RsTbOrrq8qWLlxoj+dDbgWXUCqthi7n&#10;sZQyNR16mxZhROLsI0RvM5+xlS7aC5f7QRZKraS3PfFCZ0c0HTafh8lr+FIGtxjMtGv2WzPGt2Jn&#10;jq9a397Mz08gMs75D4ZffVaHmp1OYSKXxKChWC+Z1LBag+D4oeDPTozdK5B1Jf/r1z8AAAD//wMA&#10;UEsBAi0AFAAGAAgAAAAhALaDOJL+AAAA4QEAABMAAAAAAAAAAAAAAAAAAAAAAFtDb250ZW50X1R5&#10;cGVzXS54bWxQSwECLQAUAAYACAAAACEAOP0h/9YAAACUAQAACwAAAAAAAAAAAAAAAAAvAQAAX3Jl&#10;bHMvLnJlbHNQSwECLQAUAAYACAAAACEApieQIKECAABfBQAADgAAAAAAAAAAAAAAAAAuAgAAZHJz&#10;L2Uyb0RvYy54bWxQSwECLQAUAAYACAAAACEAgQ28LdsAAAAGAQAADwAAAAAAAAAAAAAAAAD7BAAA&#10;ZHJzL2Rvd25yZXYueG1sUEsFBgAAAAAEAAQA8wAAAAMGAAAAAA==&#10;" fillcolor="#b3a2c7" strokecolor="#b3a2c7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Перу (+37,8%)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D5EDF19" wp14:editId="5BA18059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43180</wp:posOffset>
                      </wp:positionV>
                      <wp:extent cx="145415" cy="45085"/>
                      <wp:effectExtent l="0" t="0" r="26035" b="12065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1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BACC6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4BACC6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2" o:spid="_x0000_s1026" style="position:absolute;margin-left:14.55pt;margin-top:3.4pt;width:11.45pt;height:3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/bOogIAAF0FAAAOAAAAZHJzL2Uyb0RvYy54bWy0VM1uEzEQviPxDpbvdJOwKSXqpgqpipBK&#10;WylFPTteb3Yl22NsJ5tyQuKKxCPwEFwQP32GzRsx9m7atHBCsAfvjGf8jeebGR8erZUkK2FdBTqj&#10;/b0eJUJzyCu9yOiby5MnB5Q4z3TOJGiR0Wvh6NH48aPD2ozEAEqQubAEQbQb1SajpfdmlCSOl0Ix&#10;twdGaDQWYBXzqNpFkltWI7qSyaDX209qsLmxwIVzuHvcGuk44heF4P68KJzwRGYU7+bjauM6D2sy&#10;PmSjhWWmrHh3DfYXt1Cs0hj0FuqYeUaWtvoNSlXcgoPC73FQCRRFxUXMAbPp9x5kMyuZETEXJMeZ&#10;W5rcv4PlZ6sLS6o8o08HlGimsEbN5837zafmR3Oz+dB8aW6a75uPzc/ma/ONoBMyVhs3woMzc2E7&#10;zaEY0l8XVoU/JkbWkeXrW5bF2hOOm/10mPaHlHA0pcPewTBAJndnjXX+pQBFgpBRizWM1LLVqfOt&#10;69YlhHIgq/ykkjIqdjGfSktWDOudvphMp/vxrFyq15C32/s9/NrC4za2R+e93caruBYmXusevtSk&#10;zuhgmCIC4QwbtpDMo6gMUuj0ghImFzgJ3NsY+N7pDva/3S7Qcsxc2QaIoTtupQ7siDgQHYuhiG3Z&#10;gjSH/BobwUI7Ic7wkwrRTpnzF8ziSGC+OOb+HJdCApIAnURJCfbdn/aDP3YqWimpccSQoLdLZgUl&#10;8pXGHn7eT9Mwk1FJh88GqNhdy3zXopdqCljVPj4ohkcx+Hu5FQsL6gpfg0mIiiamOcZuS9EpU9+O&#10;Pr4nXEwm0Q3n0DB/qmeGB/DAU+Dxcn3FrOl60GPvnsF2HNnoQSu2vuGkhsnSQ1HFPr3jFRspKDjD&#10;saW69yY8Ert69Lp7Fce/AAAA//8DAFBLAwQUAAYACAAAACEACO+0bN0AAAAGAQAADwAAAGRycy9k&#10;b3ducmV2LnhtbEyPy07DMBBF90j9B2sqsaNOUxGREKeqinhsWNAi1KUbD0moPY5itwl/z7CC5ege&#10;3Tm3XE/OigsOofOkYLlIQCDV3nTUKHjfP97cgQhRk9HWEyr4xgDranZV6sL4kd7wsouN4BIKhVbQ&#10;xtgXUoa6RafDwvdInH36wenI59BIM+iRy52VaZJk0umO+EOre9y2WJ92Z6cgz1avzw/jy2Q+vhpM&#10;pD3sn7YHpa7n0+YeRMQp/sHwq8/qULHT0Z/JBGEVpPmSSQUZD+D4NuVlR8ZWOciqlP/1qx8AAAD/&#10;/wMAUEsBAi0AFAAGAAgAAAAhALaDOJL+AAAA4QEAABMAAAAAAAAAAAAAAAAAAAAAAFtDb250ZW50&#10;X1R5cGVzXS54bWxQSwECLQAUAAYACAAAACEAOP0h/9YAAACUAQAACwAAAAAAAAAAAAAAAAAvAQAA&#10;X3JlbHMvLnJlbHNQSwECLQAUAAYACAAAACEA8nP2zqICAABdBQAADgAAAAAAAAAAAAAAAAAuAgAA&#10;ZHJzL2Uyb0RvYy54bWxQSwECLQAUAAYACAAAACEACO+0bN0AAAAGAQAADwAAAAAAAAAAAAAAAAD8&#10;BAAAZHJzL2Rvd25yZXYueG1sUEsFBgAAAAAEAAQA8wAAAAYGAAAAAA==&#10;" fillcolor="#93cddd" strokecolor="#93cddd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ОАЕ (+12,7%)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DC5ADFF" wp14:editId="03B0FD69">
                      <wp:simplePos x="0" y="0"/>
                      <wp:positionH relativeFrom="column">
                        <wp:posOffset>183689</wp:posOffset>
                      </wp:positionH>
                      <wp:positionV relativeFrom="paragraph">
                        <wp:posOffset>36195</wp:posOffset>
                      </wp:positionV>
                      <wp:extent cx="145415" cy="45085"/>
                      <wp:effectExtent l="0" t="0" r="26035" b="12065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1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F79646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3" o:spid="_x0000_s1026" style="position:absolute;margin-left:14.45pt;margin-top:2.85pt;width:11.45pt;height:3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I0oAIAAF0FAAAOAAAAZHJzL2Uyb0RvYy54bWy0VMlu2zAQvRfoPxC8N7Id2UmMyIGRwEWB&#10;NAmQFDnTFGUJ4NYhbTk9Fei1QD+hH9FL0SXfIP9Rh5ScrT0VrQ7UbJzhvFkOj9ZKkpUAVxmd0f5O&#10;jxKhuckrvcjom6vZi31KnGc6Z9JokdEb4ejR5Pmzw9qOxcCURuYCCDrRblzbjJbe23GSOF4KxdyO&#10;sUKjsjCgmEcWFkkOrEbvSiaDXm+U1AZyC4YL51B60irpJPovCsH9eVE44YnMKL7NxxPiOQ9nMjlk&#10;4wUwW1a8ewb7i1coVmkMeufqhHlGllD95kpVHIwzhd/hRiWmKCouYg6YTb/3JJvLklkRc0FwnL2D&#10;yf07t/xsdQGkyjO6u0uJZgpr1HzevN98an40t5sPzZfmtvm++dj8bL423wgaIWK1dWO8eGkvoOMc&#10;kiH9dQEq/DExso4o39yhLNaecBT202HaH1LCUZUOe/vD4DK5v2vB+ZfCKBKIjALWMELLVqfOt6Zb&#10;kxDKGVnls0rKyMBifiyBrBjWe7Z3MEpH8a5cqtcmb8WjHn5t4VGM7dGK060Yn+JaN/FZj/xLTeqM&#10;DoZojAkwbNhCMo+ksgih0wtKmFzgJHAPMfCj253b//a6AMsJc2UbIIbusJU6oCPiQHQohiK2ZQvU&#10;3OQ32Ahg2glxls8q9HbKnL9ggCOB+eKY+3M8CmkQBNNRlJQG3v1JHuyxU1FLSY0jhgC9XTIQlMhX&#10;Gnv4oJ+mYSYjkw73BsjAQ838oUYv1bHBqvZxoVgeyWDv5ZYswKhr3AbTEBVVTHOM3ZaiY459O/q4&#10;T7iYTqMZzqFl/lRfWh6cB5wCjlfrawa260GPvXtmtuPIxk9asbUNN7WZLr0pqtin97hiIwUGZzi2&#10;VLdvwpJ4yEer+604+QUAAP//AwBQSwMEFAAGAAgAAAAhANL/WIjdAAAABgEAAA8AAABkcnMvZG93&#10;bnJldi54bWxMj0FPwkAQhe8m/ofNmHiTLU3AWrolBjFcjAH0wHHpjt2G7mzTXUr11zue8Dh5X977&#10;pliOrhUD9qHxpGA6SUAgVd40VCv4/Hh9yECEqMno1hMq+MYAy/L2ptC58Rfa4bCPteASCrlWYGPs&#10;cilDZdHpMPEdEmdfvnc68tnX0vT6wuWulWmSzKXTDfGC1R2uLFan/dkpyDbr980u2O3qsJ2v5fDz&#10;dmpfglL3d+PzAkTEMV5h+NNndSjZ6ejPZIJoFaTZE5MKZo8gOJ5N+ZEjY2kGsizkf/3yFwAA//8D&#10;AFBLAQItABQABgAIAAAAIQC2gziS/gAAAOEBAAATAAAAAAAAAAAAAAAAAAAAAABbQ29udGVudF9U&#10;eXBlc10ueG1sUEsBAi0AFAAGAAgAAAAhADj9If/WAAAAlAEAAAsAAAAAAAAAAAAAAAAALwEAAF9y&#10;ZWxzLy5yZWxzUEsBAi0AFAAGAAgAAAAhAE6l0jSgAgAAXQUAAA4AAAAAAAAAAAAAAAAALgIAAGRy&#10;cy9lMm9Eb2MueG1sUEsBAi0AFAAGAAgAAAAhANL/WIjdAAAABgEAAA8AAAAAAAAAAAAAAAAA+gQA&#10;AGRycy9kb3ducmV2LnhtbFBLBQYAAAAABAAEAPMAAAAEBgAAAAA=&#10;" fillcolor="#fac090" strokecolor="#fac090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Малайзия (+20,4%)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7F65C98" wp14:editId="014AF695">
                      <wp:simplePos x="0" y="0"/>
                      <wp:positionH relativeFrom="column">
                        <wp:posOffset>178031</wp:posOffset>
                      </wp:positionH>
                      <wp:positionV relativeFrom="paragraph">
                        <wp:posOffset>73660</wp:posOffset>
                      </wp:positionV>
                      <wp:extent cx="145415" cy="45085"/>
                      <wp:effectExtent l="0" t="0" r="26035" b="12065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1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64A2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8064A2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4" o:spid="_x0000_s1026" style="position:absolute;margin-left:14pt;margin-top:5.8pt;width:11.45pt;height:3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LjpwIAAEYFAAAOAAAAZHJzL2Uyb0RvYy54bWysVM1u2zAMvg/YOwi6r3Yyu+2COkXQosOA&#10;ri3QDj0rshQb0N8kJU53GrBrgT3CHmKXYT99BueNRslO0nY9DMMuNilSH8mPpA4Ol1KgBbOu1qrA&#10;g50UI6aoLms1K/C7q5MX+xg5T1RJhFaswDfM4cPx82cHjRmxoa60KJlFAKLcqDEFrrw3oyRxtGKS&#10;uB1tmAIj11YSD6qdJaUlDaBLkQzTdDdptC2N1ZQ5B6fHnRGPIz7njPpzzh3zSBQYcvPxa+N3Gr7J&#10;+ICMZpaYqqZ9GuQfspCkVhB0A3VMPEFzW/8BJWtqtdPc71AtE815TVmsAaoZpI+quayIYbEWIMeZ&#10;DU3u/8HSs8WFRXVZ4JcZRopI6FH7ZfVx9bn92d6tPrVf27v2x+q2/dV+a78jcALGGuNGcPHSXNhe&#10;cyCG8pfcyvCHwtAysnyzYZktPaJwOMjybJBjRMGU5el+HiCT7V1jnX/NtERBKLCFHkZqyeLU+c51&#10;7RJCOS3q8qQWIip2Nj0SFi0I9Hs/3c0mw3hXzOVbXXbHMDZp33g4hvFYe/fHkIrrYGJaD/CFQk2B&#10;h3kGCIgSGFguiAdRGqDQqRlGRMxgE6i3MfCD2z3sOt6T2e3lf5FGqP+YuKpDijF6EoUKNLA4+T1d&#10;oVtdf4I01eUNdNzqbhWcoSc1oJ0S5y+IhdmHwmCf/Tl8uNBQre4ljCptPzx1HvxhJMGKUQO7BEy8&#10;nxPLMBJvFAzrq0GWheWLSpbvDUGx9y3T+xY1l0ca2jeAl8PQKAZ/L9Yit1pew9pPQlQwEUUhdsd5&#10;rxz5bsfh4aBsMolusHCG+FN1aWgADzwFHq+W18Saftg8DOmZXu8dGT2auc433FR6Mvea13Egt7zC&#10;xAQFljXOTv+whNfgvh69ts/f+DcAAAD//wMAUEsDBBQABgAIAAAAIQC/FlFC3QAAAAcBAAAPAAAA&#10;ZHJzL2Rvd25yZXYueG1sTI9BT4NAEIXvJv6HzZh4s0ubWAFZGmNqoicVa/U4hSmQsrOEXVr67x1P&#10;enzzJu99L1tNtlNHGnzr2MB8FoEiLl3Vcm1g8/F0E4PyAbnCzjEZOJOHVX55kWFauRO/07EItZIQ&#10;9ikaaELoU6192ZBFP3M9sXh7N1gMIodaVwOeJNx2ehFFS22xZWlosKfHhspDMVoDB07OL5u3r88t&#10;Ft/r5Jlet+N6b8z11fRwDyrQFP6e4Rdf0CEXpp0bufKqM7CIZUqQ+3wJSvzbKAG1Ex3fgc4z/Z8/&#10;/wEAAP//AwBQSwECLQAUAAYACAAAACEAtoM4kv4AAADhAQAAEwAAAAAAAAAAAAAAAAAAAAAAW0Nv&#10;bnRlbnRfVHlwZXNdLnhtbFBLAQItABQABgAIAAAAIQA4/SH/1gAAAJQBAAALAAAAAAAAAAAAAAAA&#10;AC8BAABfcmVscy8ucmVsc1BLAQItABQABgAIAAAAIQBgruLjpwIAAEYFAAAOAAAAAAAAAAAAAAAA&#10;AC4CAABkcnMvZTJvRG9jLnhtbFBLAQItABQABgAIAAAAIQC/FlFC3QAAAAcBAAAPAAAAAAAAAAAA&#10;AAAAAAEFAABkcnMvZG93bnJldi54bWxQSwUGAAAAAAQABADzAAAACwYAAAAA&#10;" fillcolor="#e6e0ec" strokecolor="#604a7b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Латвия (- 8,6%)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3E270EB" wp14:editId="1112C975">
                      <wp:simplePos x="0" y="0"/>
                      <wp:positionH relativeFrom="column">
                        <wp:posOffset>178031</wp:posOffset>
                      </wp:positionH>
                      <wp:positionV relativeFrom="paragraph">
                        <wp:posOffset>67310</wp:posOffset>
                      </wp:positionV>
                      <wp:extent cx="145415" cy="45085"/>
                      <wp:effectExtent l="0" t="0" r="26035" b="12065"/>
                      <wp:wrapNone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1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C0504D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5" o:spid="_x0000_s1026" style="position:absolute;margin-left:14pt;margin-top:5.3pt;width:11.45pt;height:3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hi0oAIAAF0FAAAOAAAAZHJzL2Uyb0RvYy54bWy0VMtuEzEU3SPxD5b3dCZhAiXqpIoSFSGV&#10;tlKLunY8nmQkj21s51FWSGyR+AQ+gg3i0W+Y/BHHnklfsEKwmbkvn+t77r0+ONzUkqyEdZVWOe3t&#10;pZQIxXVRqXlO31wcPdmnxHmmCia1Ejm9Eo4ejh4/OliboejrhZaFsAQgyg3XJqcL780wSRxfiJq5&#10;PW2EgrPUtmYeqp0nhWVroNcy6afps2StbWGs5sI5WKetk44iflkK7k/L0glPZE5xNx+/Nn5n4ZuM&#10;DthwbplZVLy7BvuLW9SsUkh6AzVlnpGlrX6DqitutdOl3+O6TnRZVlzEGlBNL31QzfmCGRFrATnO&#10;3NDk/h0sP1mdWVIVOX06oESxGj1qPm/fbz81P5rr7YfmS3PdfN9+bH42X5tvBEFgbG3cEAfPzZnt&#10;NAcxlL8pbR3+KIxsIstXNyyLjSccxl42yHpIxuHKBul+hExuzxrr/EuhaxKEnFr0MFLLVsfOIx9C&#10;dyEhldOyKo4qKaNi57OJtGTF0O9JOkizaTwrl/VrXbRmjE3aNR5mjEdr3t+Zge9amJjrHr5UZJ3T&#10;/iADAuEMA1tK5iHWBhQ6NaeEyTk2gXsbE9873cH+t9sFWqbMLdoEMXVoFwqSKrAj4kJ0LIYmtm0L&#10;0kwXVxgEq9sNcYYfVUA7Zs6fMYuVQL1Yc3+KTyk1SNCdRMlC23d/sod4TCq8lKyxYiDo7ZJZQYl8&#10;pTDDL3pZFnYyKtngeR+KveuZ3fWoZT3R6GoPD4rhUQzxXu7E0ur6Eq/BOGSFiymO3G0rOmXi29XH&#10;e8LFeBzDsIeG+WN1bngADzwFHi82l8yabgY9ZvdE79aRDR+MYhsbTio9XnpdVnFOb3lFD4KCHY7d&#10;6N6b8Ejc1WPU7as4+gUAAP//AwBQSwMEFAAGAAgAAAAhAIiWkKDdAAAABwEAAA8AAABkcnMvZG93&#10;bnJldi54bWxMj81uwjAQhO+V+g7WIvVWbKLy0xAHVZUQvaECh3Iz8ZJExOs0NiR9+25P5Tg7q5lv&#10;stXgGnHDLtSeNEzGCgRS4W1NpYbDfv28ABGiIWsaT6jhBwOs8seHzKTW9/SJt10sBYdQSI2GKsY2&#10;lTIUFToTxr5FYu/sO2ciy66UtjM9h7tGJkrNpDM1cUNlWnyvsLjsrk7D8SNM1sMXxuO0rxN6+d4m&#10;m81W66fR8LYEEXGI/8/wh8/okDPTyV/JBtFoSBY8JfJdzUCwP1WvIE6s53OQeSbv+fNfAAAA//8D&#10;AFBLAQItABQABgAIAAAAIQC2gziS/gAAAOEBAAATAAAAAAAAAAAAAAAAAAAAAABbQ29udGVudF9U&#10;eXBlc10ueG1sUEsBAi0AFAAGAAgAAAAhADj9If/WAAAAlAEAAAsAAAAAAAAAAAAAAAAALwEAAF9y&#10;ZWxzLy5yZWxzUEsBAi0AFAAGAAgAAAAhAP2aGLSgAgAAXQUAAA4AAAAAAAAAAAAAAAAALgIAAGRy&#10;cy9lMm9Eb2MueG1sUEsBAi0AFAAGAAgAAAAhAIiWkKDdAAAABwEAAA8AAAAAAAAAAAAAAAAA+gQA&#10;AGRycy9kb3ducmV2LnhtbFBLBQYAAAAABAAEAPMAAAAEBgAAAAA=&#10;" fillcolor="#f2dcdb" strokecolor="#f2dcdb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Мексико (+64,0%)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8C74391" wp14:editId="2F77DA65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59690</wp:posOffset>
                      </wp:positionV>
                      <wp:extent cx="145415" cy="45085"/>
                      <wp:effectExtent l="0" t="0" r="26035" b="12065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1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6" o:spid="_x0000_s1026" style="position:absolute;margin-left:14.55pt;margin-top:4.7pt;width:11.45pt;height:3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3dpoQIAAF0FAAAOAAAAZHJzL2Uyb0RvYy54bWy0VM1uEzEQviPxDpbvdJOwW9qomyptVYRU&#10;2kot6tnxerMr+Y+xk005IXFF4hF4CC6Inz7D5o0Yezf9gxOCHDbz528838x4b3+lJFkKcLXROR1u&#10;DSgRmpui1vOcvrk8frZDifNMF0waLXJ6LRzdnzx9stfYsRiZyshCAEEQ7caNzWnlvR0nieOVUMxt&#10;GSs0OksDinlUYZ4UwBpEVzIZDQbbSWOgsGC4cA6tR52TTiJ+WQruz8rSCU9kTvFuPn4hfmfhm0z2&#10;2HgOzFY176/B/uIWitUak95CHTHPyALq36BUzcE4U/otblRiyrLmItaA1QwHj6q5qJgVsRYkx9lb&#10;mty/g+Wny3MgdZHT59uUaKawR+3n9fv1p/ZHe7P+0H5pb9rv64/tz/Zr+41gEDLWWDfGgxf2HHrN&#10;oRjKX5Wgwj8WRlaR5etblsXKE47GYZqlw4wSjq40G+xkATK5O2vB+ZfCKBKEnAL2MFLLlifOd6Gb&#10;kJDKGVkXx7WUUYH57FACWTLs9+7BwUG2G8/KhXptis6cDvDXNR7NOB6deXtjxqu4DiZe6wG+1KTJ&#10;6ShDDCyA4cCWknkUlUUKnZ5TwuQcN4F7iIkfnO5h/9vtAi1HzFVdgpi651bqwI6IC9GzGJrYtS1I&#10;M1Nc4yCA6TbEWX5cI9oJc/6cAa4E1otr7s/wU0qDJJheoqQy8O5P9hCPk4peShpcMSTo7YKBoES+&#10;0jjDu8M0DTsZlTR7MUIF7ntm9z16oQ4NdnWID4rlUQzxXm7EEoy6wtdgGrKii2mOubtW9Mqh71Yf&#10;3xMuptMYhntomT/RF5YH8MBT4PFydcXA9jPocXZPzWYd2fjRKHax4aQ204U3ZR3n9I5XHKSg4A7H&#10;kerfm/BI3Ndj1N2rOPkFAAD//wMAUEsDBBQABgAIAAAAIQCOMGM/2wAAAAYBAAAPAAAAZHJzL2Rv&#10;d25yZXYueG1sTI9BbsIwEEX3lbiDNZXYVMUhAgohDoJKrbolcAAnHpKo8TjEDqS373RVlqP/9P+b&#10;dDfaVtyw940jBfNZBAKpdKahSsH59PG6BuGDJqNbR6jgBz3ssslTqhPj7nTEWx4qwSXkE62gDqFL&#10;pPRljVb7meuQOLu43urAZ19J0+s7l9tWxlG0klY3xAu17vC9xvI7H6yCwxsVi/0gD9VX/nl+watv&#10;wnWt1PR53G9BBBzDPwx/+qwOGTsVbiDjRasg3syZVLBZgOB4GfNnBWOrJcgslY/62S8AAAD//wMA&#10;UEsBAi0AFAAGAAgAAAAhALaDOJL+AAAA4QEAABMAAAAAAAAAAAAAAAAAAAAAAFtDb250ZW50X1R5&#10;cGVzXS54bWxQSwECLQAUAAYACAAAACEAOP0h/9YAAACUAQAACwAAAAAAAAAAAAAAAAAvAQAAX3Jl&#10;bHMvLnJlbHNQSwECLQAUAAYACAAAACEAqZt3aaECAABdBQAADgAAAAAAAAAAAAAAAAAuAgAAZHJz&#10;L2Uyb0RvYy54bWxQSwECLQAUAAYACAAAACEAjjBjP9sAAAAGAQAADwAAAAAAAAAAAAAAAAD7BAAA&#10;ZHJzL2Rvd25yZXYueG1sUEsFBgAAAAAEAAQA8wAAAAMGAAAAAA==&#10;" fillcolor="#d7e4bd" strokecolor="#d7e4bd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Виетнам (+15,8%)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402262E" wp14:editId="017F6781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51435</wp:posOffset>
                      </wp:positionV>
                      <wp:extent cx="145415" cy="45085"/>
                      <wp:effectExtent l="0" t="0" r="26035" b="12065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1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64A2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8064A2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7" o:spid="_x0000_s1026" style="position:absolute;margin-left:14.55pt;margin-top:4.05pt;width:11.45pt;height:3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VVzoQIAAF0FAAAOAAAAZHJzL2Uyb0RvYy54bWysVEtu2zAQ3RfoHQjuG8munLhG5MBIkKJA&#10;mgRIiqxpirIE8NchbTldFei2QI/QQ3RT9JMzyDfqkJLza1dFNtIMZ/iG8+azf7BWkqwEuNronA52&#10;UkqE5qao9SKn7y6PX4wpcZ7pgkmjRU6vhaMH0+fP9hs7EUNTGVkIIAii3aSxOa28t5MkcbwSirkd&#10;Y4VGY2lAMY8qLJICWIPoSibDNN1NGgOFBcOFc3h61BnpNOKXpeD+rCyd8ETmFN/m4xfidx6+yXSf&#10;TRbAbFXz/hnsP16hWK0x6C3UEfOMLKH+C0rVHIwzpd/hRiWmLGsuYg6YzSB9lM1FxayIuSA5zt7S&#10;5J4Olp+uzoHURU5f7lGimcIatV83Hzdf2l/tzeZT+629aX9uPre/2+/tD4JOyFhj3QQvXthz6DWH&#10;Ykh/XYIKf0yMrCPL17csi7UnHA8H2SgbjCjhaMpG6XgUIJO7uxacfy2MIkHIKWANI7VsdeJ857p1&#10;CaGckXVxXEsZFVjMDyWQFcN6j9PdbDaMd+VSvTVFd4xtk/aFx2Nsj613f4xPcR1MfNYDfKlJk9Ph&#10;KEMEwhk2bCmZR1FZpNDpBSVMLnASuIcY+MHtHnYb78lfF2g5Yq7qAsTQPbdSB3ZEHIiexVDErmxB&#10;mpviGhsBTDchzvLjGtFOmPPnDHAkMF8cc3+Gn1IaJMH0EiWVgQ//Og/+2KlopaTBEUOC3i8ZCErk&#10;G409/GqQZWEmo5KN9oaowH3L/L5FL9WhwaoOcKFYHsXg7+VWLMGoK9wGsxAVTUxzjN2VolcOfTf6&#10;uE+4mM2iG86hZf5EX1gewANPgcfL9RUD2/egx949NdtxZJNHrdj5hpvazJbelHXs0ztesZGCgjMc&#10;W6rfN2FJ3Nej191WnP4BAAD//wMAUEsDBBQABgAIAAAAIQD1ZVZL3AAAAAYBAAAPAAAAZHJzL2Rv&#10;d25yZXYueG1sTI/BbsIwDIbvk/YOkZF2GyndmKA0RWjSJKadYN3OofHajsSpmhS6t585wcmy/k+/&#10;P+fr0Vlxwj60nhTMpgkIpMqblmoF5efb4wJEiJqMtp5QwR8GWBf3d7nOjD/TDk/7WAsuoZBpBU2M&#10;XSZlqBp0Okx9h8TZj++djrz2tTS9PnO5szJNkhfpdEt8odEdvjZYHfeDU1AN7waH5Ln8lV8bu/v4&#10;3pZP3Vaph8m4WYGIOMYrDBd9VoeCnQ5+IBOEVZAuZ0wqWPDgeJ7yZwfG5inIIpe3+sU/AAAA//8D&#10;AFBLAQItABQABgAIAAAAIQC2gziS/gAAAOEBAAATAAAAAAAAAAAAAAAAAAAAAABbQ29udGVudF9U&#10;eXBlc10ueG1sUEsBAi0AFAAGAAgAAAAhADj9If/WAAAAlAEAAAsAAAAAAAAAAAAAAAAALwEAAF9y&#10;ZWxzLy5yZWxzUEsBAi0AFAAGAAgAAAAhADYVVXOhAgAAXQUAAA4AAAAAAAAAAAAAAAAALgIAAGRy&#10;cy9lMm9Eb2MueG1sUEsBAi0AFAAGAAgAAAAhAPVlVkvcAAAABgEAAA8AAAAAAAAAAAAAAAAA+wQA&#10;AGRycy9kb3ducmV2LnhtbFBLBQYAAAAABAAEAPMAAAAEBgAAAAA=&#10;" fillcolor="#e6e0ec" strokecolor="#e6e0ec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Турция (-57,4%)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FB25ED9" wp14:editId="48ED75A6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47625</wp:posOffset>
                      </wp:positionV>
                      <wp:extent cx="145415" cy="45085"/>
                      <wp:effectExtent l="0" t="0" r="26035" b="12065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1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8" o:spid="_x0000_s1026" style="position:absolute;margin-left:14.55pt;margin-top:3.75pt;width:11.45pt;height:3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GX8ggIAAOsEAAAOAAAAZHJzL2Uyb0RvYy54bWysVM1uEzEQviPxDpbvdJOwgRJ1U0WtgpCq&#10;tlKLena8dnYl/zF2siknJK5IfQQeggvip8+weSPG3u0vHBAiB2fGM56fb77Zvf2NVmQtwNfWFHS4&#10;M6BEGG7L2iwL+vZ8/myXEh+YKZmyRhT0Uni6P336ZK9xEzGylVWlAIJBjJ80rqBVCG6SZZ5XQjO/&#10;Y50waJQWNAuowjIrgTUYXatsNBi8yBoLpQPLhfd4e9gZ6TTFl1LwcCKlF4GogmJtIZ2QzkU8s+ke&#10;myyBuarmfRnsH6rQrDaY9DbUIQuMrKD+LZSuOVhvZdjhVmdWypqL1AN2Mxw86uasYk6kXhAc725h&#10;8v8vLD9enwKpy4I+x0kZpnFG7efth+1V+6O93n5sv7TX7fftp/Zn+7X9RtAJEWucn+DDM3cKveZR&#10;jO1vJOj4j42RTUL58hZlsQmE4+UwH+fDMSUcTfl4sDuOIbO7tw58eC2sJlEoKOAME7RsfeRD53rj&#10;ElN5q+pyXiuVFFguDhSQNcN5z/E3SCPG6A/clCFNQUfjHM2EM+SdVCygqB0i4c2SEqaWSGgeIOV+&#10;8Nr/XZJY5CHzVVdMitB3qkysVSR69j1FSDsQo7Sw5SWOBWzHV+/4vMZoR8yHUwZIUCwbly6c4CGV&#10;xV5sL1FSWXj/p/voj7xBKyUNEh77fLdiIChRbwwy6tUwz+OGJCUfvxyhAvcti/sWs9IHFjEe4no7&#10;nsToH9SNKMHqC9zNWcyKJmY45u4Q7ZWD0C0ibjcXs1lyw61wLByZM8dj8IhTxPF8c8HA9YwIyKRj&#10;e7McbPKIGJ1vfGnsbBWsrBNr7nBFtkUFNyrxrt/+uLL39eR1942a/gIAAP//AwBQSwMEFAAGAAgA&#10;AAAhABfSku7dAAAABgEAAA8AAABkcnMvZG93bnJldi54bWxMj8tOwzAQRfdI/IM1SOyo00AfhDgV&#10;ILVSVRbQFrF14yGOiMdR7Lbm7xlWsBzdo3vPlIvkOnHCIbSeFIxHGQik2puWGgX73fJmDiJETUZ3&#10;nlDBNwZYVJcXpS6MP9MbnraxEVxCodAKbIx9IWWoLTodRr5H4uzTD05HPodGmkGfudx1Ms+yqXS6&#10;JV6wusdni/XX9ugUrJb2dU0v86f2NtmPvV2v3tMmV+r6Kj0+gIiY4h8Mv/qsDhU7HfyRTBCdgvx+&#10;zKSC2QQEx5OcPzswdjcFWZXyv371AwAA//8DAFBLAQItABQABgAIAAAAIQC2gziS/gAAAOEBAAAT&#10;AAAAAAAAAAAAAAAAAAAAAABbQ29udGVudF9UeXBlc10ueG1sUEsBAi0AFAAGAAgAAAAhADj9If/W&#10;AAAAlAEAAAsAAAAAAAAAAAAAAAAALwEAAF9yZWxzLy5yZWxzUEsBAi0AFAAGAAgAAAAhAGbcZfyC&#10;AgAA6wQAAA4AAAAAAAAAAAAAAAAALgIAAGRycy9lMm9Eb2MueG1sUEsBAi0AFAAGAAgAAAAhABfS&#10;ku7dAAAABgEAAA8AAAAAAAAAAAAAAAAA3AQAAGRycy9kb3ducmV2LnhtbFBLBQYAAAAABAAEAPMA&#10;AADmBQAAAAA=&#10;" fillcolor="yellow" strokecolor="yellow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 xml:space="preserve">Други </w:t>
            </w:r>
          </w:p>
          <w:p w:rsidR="00804CEC" w:rsidRPr="00717F44" w:rsidRDefault="00804CEC" w:rsidP="00357004">
            <w:pPr>
              <w:jc w:val="center"/>
              <w:rPr>
                <w:rFonts w:ascii="Verdana" w:eastAsia="Calibri" w:hAnsi="Verdana" w:cs="Times New Roman"/>
                <w:b/>
                <w:i/>
                <w:color w:val="76923C"/>
                <w:sz w:val="20"/>
                <w:szCs w:val="20"/>
                <w:lang w:val="bg-BG"/>
              </w:rPr>
            </w:pPr>
          </w:p>
        </w:tc>
      </w:tr>
    </w:tbl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color w:val="76923C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Износът на хранителни продукти и селскостопански суровини се е увеличил с 21.5% до 20.3 млрд. щатски долара, като делът в стойностния обем на несуровинния износ възлиза на 15.2% (през 2016 г. - 15.3%). Физическият обем на износа на тази категория продукти се е увеличил с 21.7%.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Повече от 37% от стойностния обем на тази категория стоки, заема износът на зърно.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По този начин, при увеличаване на стойностния и физически обем на несуровинния и неенергиен износ в сравнение със същия период на 2016 година, през 2017 г. значителни промени в стоковата структура не са настъпили. Структурните изменения не са повече от 1-2%.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</w:p>
    <w:p w:rsidR="00804CEC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</w:p>
    <w:p w:rsidR="00804CEC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</w:p>
    <w:p w:rsidR="00804CEC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  <w:r w:rsidRPr="00717F44">
        <w:rPr>
          <w:rFonts w:ascii="Verdana" w:eastAsia="Calibri" w:hAnsi="Verdana" w:cs="Times New Roman"/>
          <w:b/>
          <w:i/>
          <w:sz w:val="18"/>
          <w:szCs w:val="18"/>
          <w:lang w:val="bg-BG"/>
        </w:rPr>
        <w:t xml:space="preserve">Експорта на Русия на пшеница и </w:t>
      </w:r>
      <w:proofErr w:type="spellStart"/>
      <w:r w:rsidRPr="00717F44">
        <w:rPr>
          <w:rFonts w:ascii="Verdana" w:eastAsia="Calibri" w:hAnsi="Verdana" w:cs="Times New Roman"/>
          <w:b/>
          <w:i/>
          <w:sz w:val="18"/>
          <w:szCs w:val="18"/>
          <w:lang w:val="bg-BG"/>
        </w:rPr>
        <w:t>лимец</w:t>
      </w:r>
      <w:proofErr w:type="spellEnd"/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  <w:r w:rsidRPr="00717F44">
        <w:rPr>
          <w:rFonts w:ascii="Verdana" w:eastAsia="Calibri" w:hAnsi="Verdana" w:cs="Times New Roman"/>
          <w:b/>
          <w:i/>
          <w:sz w:val="18"/>
          <w:szCs w:val="18"/>
          <w:lang w:val="bg-BG"/>
        </w:rPr>
        <w:t>(код на стоката 1001 ТН ВЭД ЕАЭС)</w:t>
      </w: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color w:val="76923C"/>
          <w:sz w:val="18"/>
          <w:szCs w:val="18"/>
          <w:lang w:val="bg-BG"/>
        </w:rPr>
      </w:pPr>
      <w:r w:rsidRPr="00717F44">
        <w:rPr>
          <w:rFonts w:ascii="Verdana" w:eastAsia="Calibri" w:hAnsi="Verdana" w:cs="Times New Roman"/>
          <w:b/>
          <w:i/>
          <w:color w:val="76923C"/>
          <w:sz w:val="18"/>
          <w:szCs w:val="18"/>
          <w:lang w:val="bg-BG"/>
        </w:rPr>
        <w:t>(5,8 милиарда долара; ръст с 37,4%)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5"/>
        <w:gridCol w:w="5156"/>
      </w:tblGrid>
      <w:tr w:rsidR="00804CEC" w:rsidRPr="00717F44" w:rsidTr="00357004">
        <w:tc>
          <w:tcPr>
            <w:tcW w:w="5282" w:type="dxa"/>
          </w:tcPr>
          <w:p w:rsidR="00804CEC" w:rsidRPr="00717F44" w:rsidRDefault="00804CEC" w:rsidP="00357004">
            <w:pPr>
              <w:jc w:val="center"/>
              <w:rPr>
                <w:rFonts w:ascii="Verdana" w:eastAsia="Calibri" w:hAnsi="Verdana" w:cs="Times New Roman"/>
                <w:b/>
                <w:i/>
                <w:color w:val="76923C"/>
                <w:sz w:val="18"/>
                <w:szCs w:val="18"/>
                <w:lang w:val="bg-BG"/>
              </w:rPr>
            </w:pPr>
            <w:r w:rsidRPr="00717F44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0"/>
                <w:lang w:eastAsia="ru-RU"/>
              </w:rPr>
              <w:drawing>
                <wp:inline distT="0" distB="0" distL="0" distR="0" wp14:anchorId="58C74196" wp14:editId="6F2C00FD">
                  <wp:extent cx="2895600" cy="2632364"/>
                  <wp:effectExtent l="0" t="0" r="0" b="0"/>
                  <wp:docPr id="12" name="Диаграмма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62EE087" wp14:editId="4F683CD6">
                      <wp:simplePos x="0" y="0"/>
                      <wp:positionH relativeFrom="column">
                        <wp:posOffset>192001</wp:posOffset>
                      </wp:positionH>
                      <wp:positionV relativeFrom="paragraph">
                        <wp:posOffset>74930</wp:posOffset>
                      </wp:positionV>
                      <wp:extent cx="138487" cy="45719"/>
                      <wp:effectExtent l="0" t="0" r="13970" b="12065"/>
                      <wp:wrapNone/>
                      <wp:docPr id="47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87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7" o:spid="_x0000_s1026" style="position:absolute;margin-left:15.1pt;margin-top:5.9pt;width:10.9pt;height:3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QOGgwIAAOsEAAAOAAAAZHJzL2Uyb0RvYy54bWysVM1uEzEQviPxDpbvdLNhS9Oomyo0CkKq&#10;2kot6nnitbMreW1jO9mUExJXJB6Bh+CC+OkzbN6IsXf7CweEuDgzO+P5+fx9OTjc1JKsuXWVVjlN&#10;dwaUcMV0UallTt9czJ+NKHEeVAFSK57TK+7o4eTpk4PGjPlQl1oW3BIsoty4MTktvTfjJHGs5DW4&#10;HW24wqDQtgaPrl0mhYUGq9cyGQ4GL5JG28JYzbhz+HXWBekk1heCM38qhOOeyJzibD6eNp6LcCaT&#10;AxgvLZiyYv0Y8A9T1FApbHpbagYeyMpWv5WqK2a108LvMF0nWoiK8bgDbpMOHm1zXoLhcRcEx5lb&#10;mNz/K8tO1meWVEVOsz1KFNT4Ru3n7fvtp/ZHe7390H5pr9vv24/tz/Zr+41gEiLWGDfGi+fmzPae&#10;QzOsvxG2Dr+4GNlElK9uUeYbTxh+TJ+PshE2YxjKdvfS/VAyubtrrPOvuK5JMHJq8Q0jtLA+dr5L&#10;vUkJrZyWVTGvpIyOXS6OpCVrwPfO5qP05ayv/iBNKtLkdLibDZATDJB3QoJHszaIhFNLSkAukdDM&#10;29j7wW33d03CkDNwZTdMrNDPIlWYlUd69jsFSDsQg7XQxRU+i9UdX51h8wqrHYPzZ2CRoDg2is6f&#10;4iGkxl10b1FSavvuT99DPvIGo5Q0SHjc8+0KLKdEvlbIqP00y4JCooPvMkTH3o8s7kfUqj7SiHGK&#10;8jYsmiHfyxtTWF1fojanoSuGQDHs3SHaO0e+EyKqm/HpNKahKgz4Y3VuWCgecAo4XmwuwZqeER6Z&#10;dKJvxAHjR8TocsNNpacrr0UVWXOHK7ItOKioyLte/UGy9/2YdfcfNfkFAAD//wMAUEsDBBQABgAI&#10;AAAAIQDGOL0b2wAAAAcBAAAPAAAAZHJzL2Rvd25yZXYueG1sTI/BTsMwEETvSPyDtUhcELUboGlD&#10;nKpCQj2TwqE3N16SqPE6st02/D3LiR5nZzT7plxPbhBnDLH3pGE+UyCQGm97ajV87t4flyBiMmTN&#10;4Ak1/GCEdXV7U5rC+gt94LlOreASioXR0KU0FlLGpkNn4syPSOx9++BMYhlaaYO5cLkbZKbUQjrT&#10;E3/ozIhvHTbH+uQ0PG/yWmUL3Odj+DructrWy4et1vd30+YVRMIp/YfhD5/RoWKmgz+RjWLQ8KQy&#10;TvJ9zgvYf8l42oH1SoGsSnnNX/0CAAD//wMAUEsBAi0AFAAGAAgAAAAhALaDOJL+AAAA4QEAABMA&#10;AAAAAAAAAAAAAAAAAAAAAFtDb250ZW50X1R5cGVzXS54bWxQSwECLQAUAAYACAAAACEAOP0h/9YA&#10;AACUAQAACwAAAAAAAAAAAAAAAAAvAQAAX3JlbHMvLnJlbHNQSwECLQAUAAYACAAAACEA6l0DhoMC&#10;AADrBAAADgAAAAAAAAAAAAAAAAAuAgAAZHJzL2Uyb0RvYy54bWxQSwECLQAUAAYACAAAACEAxji9&#10;G9sAAAAHAQAADwAAAAAAAAAAAAAAAADdBAAAZHJzL2Rvd25yZXYueG1sUEsFBgAAAAAEAAQA8wAA&#10;AOUFAAAAAA==&#10;" fillcolor="#4f81bd" strokecolor="#4f81bd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  <w:t>Египет (+45,0%)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CF2B482" wp14:editId="3603C61B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48895</wp:posOffset>
                      </wp:positionV>
                      <wp:extent cx="138487" cy="45719"/>
                      <wp:effectExtent l="0" t="0" r="13970" b="12065"/>
                      <wp:wrapNone/>
                      <wp:docPr id="48" name="Прямо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87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8" o:spid="_x0000_s1026" style="position:absolute;margin-left:15.7pt;margin-top:3.85pt;width:10.9pt;height:3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hagQIAAOsEAAAOAAAAZHJzL2Uyb0RvYy54bWysVM1uEzEQviPxDpbvdJOQ0jbqpopSFSFV&#10;baUW9ex47exK/mPsZFNOSFyR+gg8BBfET59h80aMvZv0Bw4IkYMz4xnPzzff7OHRSiuyFOAra3La&#10;3+lRIgy3RWXmOX17dfJinxIfmCmYskbk9EZ4ejR+/uywdiMxsKVVhQCCQYwf1S6nZQhulGWel0Iz&#10;v2OdMGiUFjQLqMI8K4DVGF2rbNDrvcpqC4UDy4X3eHvcGuk4xZdS8HAupReBqJxibSGdkM5ZPLPx&#10;IRvNgbmy4l0Z7B+q0KwymHQb6pgFRhZQ/RZKVxystzLscKszK2XFReoBu+n3nnRzWTInUi8Ijndb&#10;mPz/C8vPlhdAqiKnQ5yUYRpn1Hxef1jfNj+au/XH5ktz13xff2p+Nl+bbwSdELHa+RE+vHQX0Gke&#10;xdj+SoKO/9gYWSWUb7Yoi1UgHC/7L/eH+3uUcDQNd/f6BzFkdv/WgQ+vhdUkCjkFnGGCli1PfWhd&#10;Ny4xlbeqKk4qpZIC89lUAVkynPe0F39d9EduypA6p4PdIZoJZ8g7qVhAUTtEwps5JUzNkdA8QMr9&#10;6LX/uySxyGPmy7aYFKGrRZlYq0j07HqKkLYgRmlmixscC9iWr97xkwqjnTIfLhggQbFsXLpwjodU&#10;FnuxnURJaeH9n+6jP/IGrZTUSHjs892CgaBEvTHIqIP+cBg3JCk4lwEq8NAye2gxCz21iHEf19vx&#10;JEb/oDaiBKuvcTcnMSuamOGYu0W0U6ahXUTcbi4mk+SGW+FYODWXjsfgEaeI49XqmoHrGBGQSWd2&#10;sxxs9IQYrW98aexkEaysEmvucUW2RQU3KvGu2/64sg/15HX/jRr/AgAA//8DAFBLAwQUAAYACAAA&#10;ACEAX9AJY9wAAAAGAQAADwAAAGRycy9kb3ducmV2LnhtbEyOwU7DMBBE70j8g7VI3KjTpFAIcSoE&#10;qhACVNHCfRsvSUS8TmO3DX/PcoLjaJ5mXrEYXacONITWs4HpJAFFXHnbcm3gfbO8uAYVIrLFzjMZ&#10;+KYAi/L0pMDc+iO/0WEdayUjHHI00MTY51qHqiGHYeJ7Yuk+/eAwShxqbQc8yrjrdJokV9phy/LQ&#10;YE/3DVVf670z8NTa5cvH5nlVB9qtXqs0s7uHR2POz8a7W1CRxvgHw6++qEMpTlu/ZxtUZyCbzoQ0&#10;MJ+DkvoyS0FtBZvdgC4L/V+//AEAAP//AwBQSwECLQAUAAYACAAAACEAtoM4kv4AAADhAQAAEwAA&#10;AAAAAAAAAAAAAAAAAAAAW0NvbnRlbnRfVHlwZXNdLnhtbFBLAQItABQABgAIAAAAIQA4/SH/1gAA&#10;AJQBAAALAAAAAAAAAAAAAAAAAC8BAABfcmVscy8ucmVsc1BLAQItABQABgAIAAAAIQATeBhagQIA&#10;AOsEAAAOAAAAAAAAAAAAAAAAAC4CAABkcnMvZTJvRG9jLnhtbFBLAQItABQABgAIAAAAIQBf0Alj&#10;3AAAAAYBAAAPAAAAAAAAAAAAAAAAANsEAABkcnMvZG93bnJldi54bWxQSwUGAAAAAAQABADzAAAA&#10;5AUAAAAA&#10;" fillcolor="#c00000" strokecolor="#c00000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  <w:t>Турция (+29,9%)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9D3BC6B" wp14:editId="5AF04111">
                      <wp:simplePos x="0" y="0"/>
                      <wp:positionH relativeFrom="column">
                        <wp:posOffset>199274</wp:posOffset>
                      </wp:positionH>
                      <wp:positionV relativeFrom="paragraph">
                        <wp:posOffset>28287</wp:posOffset>
                      </wp:positionV>
                      <wp:extent cx="138487" cy="45719"/>
                      <wp:effectExtent l="0" t="0" r="13970" b="12065"/>
                      <wp:wrapNone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87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9" o:spid="_x0000_s1026" style="position:absolute;margin-left:15.7pt;margin-top:2.25pt;width:10.9pt;height:3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OjGhgIAAOsEAAAOAAAAZHJzL2Uyb0RvYy54bWysVM1uEzEQviPxDpbvdJOQ0jTqpkpbFSFV&#10;baUW9Tzx2tmV/IftZFNOSFwr8Qg8BBfET59h80aMvZv+wQEhLt4Zz3h+vvlm9/ZXSpIld74yOqf9&#10;rR4lXDNTVHqe07eXxy9GlPgAugBpNM/pNfd0f/L82V5tx3xgSiML7ggG0X5c25yWIdhxlnlWcgV+&#10;y1iu0SiMUxBQdfOscFBjdCWzQa/3KquNK6wzjHuPt0etkU5SfCE4C2dCeB6IzCnWFtLp0jmLZzbZ&#10;g/HcgS0r1pUB/1CFgkpj0rtQRxCALFz1WyhVMWe8EWGLGZUZISrGUw/YTb/3pJuLEixPvSA43t7B&#10;5P9fWHa6PHekKnI63KVEg8IZNZ/XH9afmh/N7fpj86W5bb6vb5qfzdfmG0EnRKy2fowPL+y56zSP&#10;Ymx/JZyKX2yMrBLK13co81UgDC/7L0fD0Q4lDE3D7Z1+Cpndv7XOh9fcKBKFnDqcYYIWlic+YD50&#10;3bjEVN7IqjiupEyKm88OpSNLwHnvHhwcbG+iP3KTmtQ5HWwPe8gJBsg7ISGgqCwi4fWcEpBzJDQL&#10;LuV+9Nr/XZJY5BH4si0mRYjgYflSx1p5omfXU4S0BTFKM1Nc41icafnqLTuuMNoJ+HAODgmKZePS&#10;hTM8hDTYi+kkSkrj3v/pPvojb9BKSY2Exz7fLcBxSuQbjYza7Q+HcUOSgnMZoOIeWmYPLXqhDg1i&#10;3Mf1tiyJ0T/IjSicUVe4m9OYFU2gGeZuEe2Uw9AuIm4349NpcsOtsBBO9IVlMXjEKeJ4uboCZztG&#10;BGTSqdksB4yfEKP1jS+1mS6CEVVizT2uOIOo4EalaXTbH1f2oZ687v9Rk18AAAD//wMAUEsDBBQA&#10;BgAIAAAAIQBlmhmA2wAAAAYBAAAPAAAAZHJzL2Rvd25yZXYueG1sTI5BT8JAEIXvJv6HzZh4k22h&#10;oNZOCTEh4WYELt6W7tA2dGeb7kLrv3c86fHlfXnvK9aT69SNhtB6RkhnCSjiytuWa4TjYfv0AipE&#10;w9Z0ngnhmwKsy/u7wuTWj/xJt32slYxwyA1CE2Ofax2qhpwJM98TS3f2gzNR4lBrO5hRxl2n50my&#10;0s60LA+N6em9oeqyvzoEPn9Vu2kbP47pZryM4XWXHDKP+Pgwbd5ARZriHwy/+qIOpTid/JVtUB3C&#10;Is2ERMiWoKReLuagToKlz6DLQv/XL38AAAD//wMAUEsBAi0AFAAGAAgAAAAhALaDOJL+AAAA4QEA&#10;ABMAAAAAAAAAAAAAAAAAAAAAAFtDb250ZW50X1R5cGVzXS54bWxQSwECLQAUAAYACAAAACEAOP0h&#10;/9YAAACUAQAACwAAAAAAAAAAAAAAAAAvAQAAX3JlbHMvLnJlbHNQSwECLQAUAAYACAAAACEA8bjo&#10;xoYCAADrBAAADgAAAAAAAAAAAAAAAAAuAgAAZHJzL2Uyb0RvYy54bWxQSwECLQAUAAYACAAAACEA&#10;ZZoZgNsAAAAGAQAADwAAAAAAAAAAAAAAAADgBAAAZHJzL2Rvd25yZXYueG1sUEsFBgAAAAAEAAQA&#10;8wAAAOgFAAAAAA==&#10;" fillcolor="#9bbb59" strokecolor="#9bbb59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  <w:t>Бангладеш (+14,6%)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DFD0E1B" wp14:editId="0012EEFD">
                      <wp:simplePos x="0" y="0"/>
                      <wp:positionH relativeFrom="column">
                        <wp:posOffset>199274</wp:posOffset>
                      </wp:positionH>
                      <wp:positionV relativeFrom="paragraph">
                        <wp:posOffset>43815</wp:posOffset>
                      </wp:positionV>
                      <wp:extent cx="138487" cy="45719"/>
                      <wp:effectExtent l="0" t="0" r="13970" b="12065"/>
                      <wp:wrapNone/>
                      <wp:docPr id="50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87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64A2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8064A2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0" o:spid="_x0000_s1026" style="position:absolute;margin-left:15.7pt;margin-top:3.45pt;width:10.9pt;height:3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xI7oAIAAF0FAAAOAAAAZHJzL2Uyb0RvYy54bWy0VEtu2zAQ3RfoHQjuG9mukzhG5MBIkKJA&#10;mgRIiqxpirIEUCRL0pbTVYFuA/QIPUQ3RT85g3yjPlJyfu2qaLWg5scZzpvP/sGqkmQprCu1Sml/&#10;q0eJUFxnpZqn9O3l8YsRJc4zlTGplUjptXD0YPL82X5txmKgCy0zYQmcKDeuTUoL7804SRwvRMXc&#10;ljZCQZlrWzEP1s6TzLIa3iuZDHq9naTWNjNWc+EcpEetkk6i/zwX3J/luROeyJTibT6eNp6zcCaT&#10;fTaeW2aKknfPYH/xioqVCkHvXB0xz8jClr+5qkputdO53+K6SnSel1zEHJBNv/ckm4uCGRFzATjO&#10;3MHk/p1bfro8t6TMUroNeBSrUKPm8/rD+lPzo7ldf2y+NLfN9/VN87P52nwjMAJitXFjXLww57bj&#10;HMiQ/iq3VfgjMbKKKF/foSxWnnAI+y9Hw9EuJRyq4fZufy+4TO7vGuv8K6ErEoiUWtQwQsuWJ863&#10;phuTEMppWWbHpZSRsfPZobRkyVDvUW9nOB3Eu3JRvdFZK97p4WsLDzHaoxUPN2I8xbVu4rMe+ZeK&#10;1CkdbMMYCTA0bC6ZB1kZQOjUnBIm55gE7m0M/Oh25/a/vS7AcsRc0QaIoTtspQroiDgQHYqhiG3Z&#10;AjXT2TUawep2QpzhxyW8nTDnz5nFSCBfjLk/w5FLDRB0R1FSaPv+T/Jgj06FlpIaIwaA3i2YFZTI&#10;1wo9vNcfDsNMRgadMABjH2pmDzVqUR1qVLWPhWJ4JIO9lxsyt7q6wjaYhqhQMcURuy1Fxxz6dvSx&#10;T7iYTqMZ5tAwf6IuDA/OA04Bx8vVFbOm60GP3j3Vm3Fk4yet2NqGm0pPF17nZezTe1zRSIHBDMeW&#10;6vZNWBIP+Wh1vxUnvwAAAP//AwBQSwMEFAAGAAgAAAAhAKpemxHbAAAABgEAAA8AAABkcnMvZG93&#10;bnJldi54bWxMjsFOwzAQRO9I/IO1SNyok7RUEOJUyBJIPaCqpR/gxksSEa+D7bTh71lOcBzN08yr&#10;NrMbxBlD7D0pyBcZCKTG255aBcf3l7sHEDEZsmbwhAq+McKmvr6qTGn9hfZ4PqRW8AjF0ijoUhpL&#10;KWPToTNx4Uck7j58cCZxDK20wVx43A2yyLK1dKYnfujMiLrD5vMwOQVfmcYtej3tmv1Wj+Gt2Onj&#10;q1K3N/PzE4iEc/qD4Vef1aFmp5OfyEYxKFjmKyYVrB9BcH2/LECcGFvlIOtK/tevfwAAAP//AwBQ&#10;SwECLQAUAAYACAAAACEAtoM4kv4AAADhAQAAEwAAAAAAAAAAAAAAAAAAAAAAW0NvbnRlbnRfVHlw&#10;ZXNdLnhtbFBLAQItABQABgAIAAAAIQA4/SH/1gAAAJQBAAALAAAAAAAAAAAAAAAAAC8BAABfcmVs&#10;cy8ucmVsc1BLAQItABQABgAIAAAAIQDa1xI7oAIAAF0FAAAOAAAAAAAAAAAAAAAAAC4CAABkcnMv&#10;ZTJvRG9jLnhtbFBLAQItABQABgAIAAAAIQCqXpsR2wAAAAYBAAAPAAAAAAAAAAAAAAAAAPoEAABk&#10;cnMvZG93bnJldi54bWxQSwUGAAAAAAQABADzAAAAAgYAAAAA&#10;" fillcolor="#b3a2c7" strokecolor="#b3a2c7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  <w:t>Йемен (+76,1%)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16716D4" wp14:editId="1AE3C8B1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74988</wp:posOffset>
                      </wp:positionV>
                      <wp:extent cx="138487" cy="45719"/>
                      <wp:effectExtent l="0" t="0" r="13970" b="12065"/>
                      <wp:wrapNone/>
                      <wp:docPr id="51" name="Прямоугольник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87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4BACC6">
                                  <a:lumMod val="75000"/>
                                </a:srgbClr>
                              </a:solidFill>
                              <a:ln w="25400" cap="flat" cmpd="sng" algn="ctr">
                                <a:solidFill>
                                  <a:srgbClr val="4BACC6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1" o:spid="_x0000_s1026" style="position:absolute;margin-left:16.1pt;margin-top:5.9pt;width:10.9pt;height:3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272lQIAAC8FAAAOAAAAZHJzL2Uyb0RvYy54bWysVEtvEzEQviPxHyzf6SYh6SPqpgqpipBK&#10;W6lFPU+8dnYlv7CdbMoJiSsSP4EfwQXx6G/Y/CPG3u0TTsDFO+N5eb75ZvcP1kqSFXe+Mjqn/a0e&#10;JVwzU1R6kdM3F0fPdinxAXQB0mie0yvu6cHk6ZP92o75wJRGFtwRTKL9uLY5LUOw4yzzrOQK/Jax&#10;XKNRGKcgoOoWWeGgxuxKZoNebzurjSusM4x7j7eHrZFOUn4hOAunQngeiMwpvi2k06VzHs9ssg/j&#10;hQNbVqx7BvzFKxRUGovepjqEAGTpqt9SqYo5440IW8yozAhRMZ56wG76vUfdnJdgeeoFwfH2Fib/&#10;/9Kyk9WZI1WR01GfEg0KZ9R83rzffGp+NNebD82X5rr5vvnY/Gy+Nt8IOiFitfVjDDy3Z67TPIqx&#10;/bVwKn6xMbJOKF/doszXgTC87D/fHe7uUMLQNBzt9Pdiyuwu1jofXnKjSBRy6nCGCVpYHfvQut64&#10;xFLeyKo4qqRMilvMZ9KRFeC8hy+ms9l2ipVL9doU7fXOqNdLg8eavvVP9R8kkprUOR2MhuhKGCAz&#10;hYSAorKIldcLSkAukPIsuFThQXSX9t+fERs9BF+2mVKNDi2pY788UbzDJY6lHUSU5qa4wtE603Le&#10;W3ZUYbZj8OEMHJIcG8PFDad4CGmwW9NJlJTGvfvTffRH7qGVkhqXBpF4uwTHKZGvNLJyrz8cxi1L&#10;Cs52gIq7b5nft+ilmhmcExIPX5fE6B/kjSicUZe439NYFU2gGdZuMe+UWWiXGf8QjE+nyQ03y0I4&#10;1ueWxeQRp4jjxfoSnO1YFZCNJ+ZmwWD8iFytb4zUZroMRlSJeXe4ImOigluZuNP9QeLa39eT191/&#10;bvILAAD//wMAUEsDBBQABgAIAAAAIQC+k4Jl3gAAAAcBAAAPAAAAZHJzL2Rvd25yZXYueG1sTI/B&#10;TsMwEETvSPyDtUhcEHWakqqEOFWFBBfEgYJEuW3jJYmI1yF20/TvWU5wnJ3R7JtiPblOjTSE1rOB&#10;+SwBRVx523Jt4O314XoFKkRki51nMnCiAOvy/KzA3Pojv9C4jbWSEg45Gmhi7HOtQ9WQwzDzPbF4&#10;n35wGEUOtbYDHqXcdTpNkqV22LJ8aLCn+4aqr+3BGaD4wc+bajytdo/fT8v3RXY17TJjLi+mzR2o&#10;SFP8C8MvvqBDKUx7f2AbVGdgkaaSlPtcFoif3ci0vejbBHRZ6P/85Q8AAAD//wMAUEsBAi0AFAAG&#10;AAgAAAAhALaDOJL+AAAA4QEAABMAAAAAAAAAAAAAAAAAAAAAAFtDb250ZW50X1R5cGVzXS54bWxQ&#10;SwECLQAUAAYACAAAACEAOP0h/9YAAACUAQAACwAAAAAAAAAAAAAAAAAvAQAAX3JlbHMvLnJlbHNQ&#10;SwECLQAUAAYACAAAACEAyxtu9pUCAAAvBQAADgAAAAAAAAAAAAAAAAAuAgAAZHJzL2Uyb0RvYy54&#10;bWxQSwECLQAUAAYACAAAACEAvpOCZd4AAAAHAQAADwAAAAAAAAAAAAAAAADvBAAAZHJzL2Rvd25y&#10;ZXYueG1sUEsFBgAAAAAEAAQA8wAAAPoFAAAAAA==&#10;" fillcolor="#31859c" strokecolor="#31859c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  <w:t>Судан (+78,4%)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F96F137" wp14:editId="4CB08653">
                      <wp:simplePos x="0" y="0"/>
                      <wp:positionH relativeFrom="column">
                        <wp:posOffset>219479</wp:posOffset>
                      </wp:positionH>
                      <wp:positionV relativeFrom="paragraph">
                        <wp:posOffset>53340</wp:posOffset>
                      </wp:positionV>
                      <wp:extent cx="138487" cy="45719"/>
                      <wp:effectExtent l="0" t="0" r="13970" b="12065"/>
                      <wp:wrapNone/>
                      <wp:docPr id="711" name="Прямоугольник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87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11" o:spid="_x0000_s1026" style="position:absolute;margin-left:17.3pt;margin-top:4.2pt;width:10.9pt;height:3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vAnhgIAAO0EAAAOAAAAZHJzL2Uyb0RvYy54bWysVM1uEzEQviPxDpbvdLMhbdqomypqFYRU&#10;tZFa1PPEa2dX8trGdrIpJySuSDwCD8EF8dNn2LwRY+8m/YEDQlycmZ3xNzOfv8nxybqSZMWtK7XK&#10;aLrXo4QrpvNSLTL65nr64pAS50HlILXiGb3ljp6Mnz87rs2I93WhZc4tQRDlRrXJaOG9GSWJYwWv&#10;wO1pwxUGhbYVeHTtIskt1IheyaTf6x0ktba5sZpx5/DrWRuk44gvBGf+UgjHPZEZxd58PG085+FM&#10;xscwWlgwRcm6NuAfuqigVFh0B3UGHsjSlr9BVSWz2mnh95iuEi1EyXicAadJe0+muSrA8DgLkuPM&#10;jib3/2DZxWpmSZlndJimlCio8JGaz5v3m0/Nj+Zu86H50tw13zcfm5/N1+YbCVnIWW3cCK9emZnt&#10;PIdmIGAtbBV+cTSyjjzf7njma08YfkxfHg4Oh5QwDA32h+lRgEzu7xrr/CuuKxKMjFp8xUgurM6d&#10;b1O3KaGU07LMp6WU0bGL+am0ZAX44tPh0cHgoEN/lCYVqTPa3x/0UBUMUHlCgkezMsiFUwtKQC5Q&#10;0szbWPvRbfd3RUKTZ+CKtpmI0PUiVeiVR4F2MwVKWxKDNdf5LT6M1a1inWHTEtHOwfkZWJQoto1r&#10;5y/xEFLjLLqzKCm0ffen7yEflYNRSmqUPM75dgmWUyJfK9TUUToYhB2JDr5LHx37MDJ/GFHL6lQj&#10;x6ga7C6aId/LrSmsrm5wOyehKoZAMazdMto5p75dRdxvxieTmIZ7YcCfqyvDAnjgKfB4vb4BazpF&#10;eFTShd6uB4yeCKPNDTeVniy9FmVUzT2vqLbg4E5F3XX7H5b2oR+z7v+lxr8AAAD//wMAUEsDBBQA&#10;BgAIAAAAIQBDk3J73AAAAAYBAAAPAAAAZHJzL2Rvd25yZXYueG1sTI5BT4NAEIXvJv6HzZh4s4sV&#10;SIMsTWPSi/FiNdXjwk6BlJ0Fdin47x1P9jR5eV/efPl2sZ244OhbRwoeVxEIpMqZlmoFnx/7hw0I&#10;HzQZ3TlCBT/oYVvc3uQ6M26md7wcQi14hHymFTQh9JmUvmrQar9yPRJ3JzdaHTiOtTSjnnncdnId&#10;Ram0uiX+0OgeXxqszofJKji+zVPbx8doV+/L169kGNbfYVDq/m7ZPYMIuIR/GP70WR0KdirdRMaL&#10;TsFTnDKpYBOD4DpJ+ZaMJSnIIpfX+sUvAAAA//8DAFBLAQItABQABgAIAAAAIQC2gziS/gAAAOEB&#10;AAATAAAAAAAAAAAAAAAAAAAAAABbQ29udGVudF9UeXBlc10ueG1sUEsBAi0AFAAGAAgAAAAhADj9&#10;If/WAAAAlAEAAAsAAAAAAAAAAAAAAAAALwEAAF9yZWxzLy5yZWxzUEsBAi0AFAAGAAgAAAAhAFou&#10;8CeGAgAA7QQAAA4AAAAAAAAAAAAAAAAALgIAAGRycy9lMm9Eb2MueG1sUEsBAi0AFAAGAAgAAAAh&#10;AEOTcnvcAAAABgEAAA8AAAAAAAAAAAAAAAAA4AQAAGRycy9kb3ducmV2LnhtbFBLBQYAAAAABAAE&#10;APMAAADpBQAAAAA=&#10;" fillcolor="#f79646" strokecolor="#f79646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  <w:t>Нигерия (+4,6%)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B1DF299" wp14:editId="36F0A642">
                      <wp:simplePos x="0" y="0"/>
                      <wp:positionH relativeFrom="column">
                        <wp:posOffset>213013</wp:posOffset>
                      </wp:positionH>
                      <wp:positionV relativeFrom="paragraph">
                        <wp:posOffset>49126</wp:posOffset>
                      </wp:positionV>
                      <wp:extent cx="138487" cy="45719"/>
                      <wp:effectExtent l="0" t="0" r="13970" b="12065"/>
                      <wp:wrapNone/>
                      <wp:docPr id="712" name="Прямоугольник 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87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497D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1F497D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12" o:spid="_x0000_s1026" style="position:absolute;margin-left:16.75pt;margin-top:3.85pt;width:10.9pt;height:3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GG4oAIAAF8FAAAOAAAAZHJzL2Uyb0RvYy54bWy0VMlu2zAQvRfoPxC8N7JcJ06MyIERw0WB&#10;NAmQFDmPKcoSwK0kbTk9Feg1QD+hH9FL0SXfIP9Rh5ScrT0VrQ7UbJzhvFkOj9ZSkBW3rtIqo+lO&#10;jxKumM4rtcjo28vZi31KnAeVg9CKZ/SaO3o0fv7ssDYj3telFjm3BJ0oN6pNRkvvzShJHCu5BLej&#10;DVeoLLSV4JG1iyS3UKN3KZJ+r7eX1NrmxmrGnUPptFXScfRfFJz5s6Jw3BORUXybj6eN5zycyfgQ&#10;RgsLpqxY9wz4i1dIqBQGvXM1BQ9kaavfXMmKWe104XeYlokuiorxmANmk/aeZHNRguExFwTHmTuY&#10;3L9zy05X55ZUeUaHaZ8SBRKL1HzefNh8an40t5uPzZfmtvm+uWl+Nl+bbyRYIWa1cSO8emHObcc5&#10;JAMA68LK8MfUyDrifH2HM197wlCYvtwf7A8pYaga7A7Tg+Ayub9rrPOvuJYkEBm1WMUILqxOnG9N&#10;tyYhlNOiymeVEJGxi/mxsGQFWPF0NjgYTuNdsZRvdN6K93r4taVHMTZIKx5sxfgU17qJz3rkXyhS&#10;Z7S/i8aYAGDLFgI8ktIgiE4tKAGxwFlg3sbAj253bv/b6wIsU3BlGyCG7rAVKqDD40h0KIYitmUL&#10;1Fzn19gKVrcz4gybVejtBJw/B4tDgfnioPszPAqhEQTdUZSU2r7/kzzYY6+ilpIahwwBercEyykR&#10;rxV28UE6GISpjAx2Qh8Z+1Azf6hRS3msQ1VxpRgWyWDvxZYsrJZXuA8mISqqQDGM3ZaiY459O/y4&#10;URifTKIZTqIBf6IuDAvOA04Bx8v1FVjT9aDH3j3V24GE0ZNWbG3DTaUnS6+LKvbpPa7YSIHBKY4t&#10;1W2csCYe8tHqfi+OfwEAAP//AwBQSwMEFAAGAAgAAAAhAJFst+7ZAAAABgEAAA8AAABkcnMvZG93&#10;bnJldi54bWxMjkFPg0AQRu8m/ofNmHizS1lpLbI0xkSvxtak1yk7BQK7S9gt4L93POlx8r28ecV+&#10;sb2YaAytdxrWqwQEucqb1tUavo5vD08gQkRnsPeONHxTgH15e1NgbvzsPmk6xFqwxIUcNTQxDrmU&#10;oWrIYlj5gRxvFz9ajHyOtTQjziy3vUyTZCMtto4/NDjQa0NVd7hatkzpZD9UqlJczye5VN3pfdNp&#10;fX+3vDyDiLTEPxh+8zkdSm46+6szQfQalMqY1LDdguA5yxSIM2OPO5BlIf/nlz8AAAD//wMAUEsB&#10;Ai0AFAAGAAgAAAAhALaDOJL+AAAA4QEAABMAAAAAAAAAAAAAAAAAAAAAAFtDb250ZW50X1R5cGVz&#10;XS54bWxQSwECLQAUAAYACAAAACEAOP0h/9YAAACUAQAACwAAAAAAAAAAAAAAAAAvAQAAX3JlbHMv&#10;LnJlbHNQSwECLQAUAAYACAAAACEA1rxhuKACAABfBQAADgAAAAAAAAAAAAAAAAAuAgAAZHJzL2Uy&#10;b0RvYy54bWxQSwECLQAUAAYACAAAACEAkWy37tkAAAAGAQAADwAAAAAAAAAAAAAAAAD6BAAAZHJz&#10;L2Rvd25yZXYueG1sUEsFBgAAAAAEAAQA8wAAAAAGAAAAAA==&#10;" fillcolor="#558ed5" strokecolor="#558ed5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  <w:t>Индонезия (7 пъти)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927012D" wp14:editId="7864F4F5">
                      <wp:simplePos x="0" y="0"/>
                      <wp:positionH relativeFrom="column">
                        <wp:posOffset>220056</wp:posOffset>
                      </wp:positionH>
                      <wp:positionV relativeFrom="paragraph">
                        <wp:posOffset>61249</wp:posOffset>
                      </wp:positionV>
                      <wp:extent cx="138487" cy="45719"/>
                      <wp:effectExtent l="0" t="0" r="13970" b="12065"/>
                      <wp:wrapNone/>
                      <wp:docPr id="713" name="Прямоугольник 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87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13" o:spid="_x0000_s1026" style="position:absolute;margin-left:17.35pt;margin-top:4.8pt;width:10.9pt;height:3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tCSggIAAO0EAAAOAAAAZHJzL2Uyb0RvYy54bWysVM1uEzEQviPxDpbvdLNpStuomypKVYRU&#10;tZVa1PPEa2dX8h+2k005IXFF4hF4CC6Inz7D5o0Ye7e/cECIHJwZz3h+vvlmDw7XSpIVd742uqD5&#10;1oASrpkpa70o6JvL4xd7lPgAugRpNC/oNff0cPL82UFjx3xoKiNL7ggG0X7c2IJWIdhxlnlWcQV+&#10;y1iu0SiMUxBQdYusdNBgdCWz4WDwMmuMK60zjHuPt0edkU5SfCE4C2dCeB6ILCjWFtLp0jmPZzY5&#10;gPHCga1q1pcB/1CFglpj0rtQRxCALF39WyhVM2e8EWGLGZUZIWrGUw/YTT540s1FBZanXhAcb+9g&#10;8v8vLDtdnTtSlwXdzbcp0aBwSO3nzfvNp/ZHe7P50H5pb9rvm4/tz/Zr+41EL8SssX6MTy/sues1&#10;j2IEYC2civ/YGlknnK/vcObrQBhe5tt7o71dShiaRju7+X4Mmd2/tc6HV9woEoWCOpxiAhdWJz50&#10;rrcuMZU3si6PaymT4hbzmXRkBTjx2SD++uiP3KQmTUGHOyM0EwbIPCEhoKgsYuH1ghKQC6Q0Cy7l&#10;fvTa/12SWOQR+KorJkXoa5E61soTQfueIqQdiFGam/IaB+NMx1hv2XGN0U7Ah3NwSFEsG9cunOEh&#10;pMFeTC9RUhn37k/30R+Zg1ZKGqQ89vl2CY5TIl9r5NR+PhrFHUkKzmWIintomT+06KWaGcQ4xwW3&#10;LInRP8hbUTijrnA7pzErmkAzzN0h2iuz0K0i7jfj02lyw72wEE70hWUxeMQp4ni5vgJne0YEZNKp&#10;uV0PGD8hRucbX2ozXQYj6sSae1yRbVHBnUq86/c/Lu1DPXndf6UmvwAAAP//AwBQSwMEFAAGAAgA&#10;AAAhAFuYemXdAAAABgEAAA8AAABkcnMvZG93bnJldi54bWxMjk1PwzAQRO9I/AdrkbhRh5aGEuJU&#10;CFQhBKjqB/dtvCQR8TqN3Tb8e5YTHEfzNPPy+eBadaQ+NJ4NXI8SUMSltw1XBrabxdUMVIjIFlvP&#10;ZOCbAsyL87McM+tPvKLjOlZKRjhkaKCOscu0DmVNDsPId8TSffreYZTYV9r2eJJx1+pxkqTaYcPy&#10;UGNHjzWVX+uDM/DS2MXbx+Z1WQXaL9/L8cTun56NubwYHu5BRRriHwy/+qIOhTjt/IFtUK2Byc2t&#10;kAbuUlBST9MpqJ1g6Qx0kev/+sUPAAAA//8DAFBLAQItABQABgAIAAAAIQC2gziS/gAAAOEBAAAT&#10;AAAAAAAAAAAAAAAAAAAAAABbQ29udGVudF9UeXBlc10ueG1sUEsBAi0AFAAGAAgAAAAhADj9If/W&#10;AAAAlAEAAAsAAAAAAAAAAAAAAAAALwEAAF9yZWxzLy5yZWxzUEsBAi0AFAAGAAgAAAAhADeG0JKC&#10;AgAA7QQAAA4AAAAAAAAAAAAAAAAALgIAAGRycy9lMm9Eb2MueG1sUEsBAi0AFAAGAAgAAAAhAFuY&#10;emXdAAAABgEAAA8AAAAAAAAAAAAAAAAA3AQAAGRycy9kb3ducmV2LnhtbFBLBQYAAAAABAAEAPMA&#10;AADmBQAAAAA=&#10;" fillcolor="#c00000" strokecolor="#c00000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  <w:t>Азърбайджан (+5,2%)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416647F" wp14:editId="7A1A41F6">
                      <wp:simplePos x="0" y="0"/>
                      <wp:positionH relativeFrom="column">
                        <wp:posOffset>219248</wp:posOffset>
                      </wp:positionH>
                      <wp:positionV relativeFrom="paragraph">
                        <wp:posOffset>71755</wp:posOffset>
                      </wp:positionV>
                      <wp:extent cx="138487" cy="45719"/>
                      <wp:effectExtent l="0" t="0" r="13970" b="12065"/>
                      <wp:wrapNone/>
                      <wp:docPr id="714" name="Прямоугольник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87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14" o:spid="_x0000_s1026" style="position:absolute;margin-left:17.25pt;margin-top:5.65pt;width:10.9pt;height:3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AwWhgIAAO0EAAAOAAAAZHJzL2Uyb0RvYy54bWysVM1u1DAQviPxDpbvNMmypdtVs9XSqgip&#10;aiu1qGevY28iObYZezdbTkhckXgEHoIL4qfPkH0jxk662xYOCHFxZjzj+fnmmxwcrmpFlgJcZXRO&#10;s52UEqG5KSo9z+mbq5NnI0qcZ7pgymiR0xvh6OHk6ZODxo7FwJRGFQIIBtFu3Niclt7bcZI4Xoqa&#10;uR1jhUajNFAzjyrMkwJYg9FrlQzS9EXSGCgsGC6cw9vjzkgnMb6UgvtzKZ3wROUUa/PxhHjOwplM&#10;Dth4DsyWFe/LYP9QRc0qjUk3oY6ZZ2QB1W+h6oqDcUb6HW7qxEhZcRF7wG6y9FE3lyWzIvaC4Di7&#10;gcn9v7D8bHkBpCpyupcNKdGsxiG1n9fv15/aH+3t+kP7pb1tv68/tj/br+03ErwQs8a6MT69tBfQ&#10;aw7FAMBKQh2+2BpZRZxvNjiLlSccL7Pno+FojxKOpuHuXrYfQibbtxacfyVMTYKQU8ApRnDZ8tT5&#10;zvXOJaRyRlXFSaVUVGA+O1JAlixMPH2Z7sYhY/QHbkqTJqeD3WGKrOAMmScV8yjWFrFwek4JU3Ok&#10;NPcQcz947f4uSSjymLmyKyZG6DtVOtQqIkH7ngKkHYhBmpniBgcDpmOss/ykwminzPkLBkhRLBvX&#10;zp/jIZXBXkwvUVIaePen++CPzEErJQ1SHvt8u2AgKFGvNXJqPxsOw45EBecyQAXuW2b3LXpRHxnE&#10;OMMFtzyKwd+rO1GCqa9xO6chK5qY5pi7Q7RXjny3irjfXEyn0Q33wjJ/qi8tD8EDTgHHq9U1A9sz&#10;wiOTzszderDxI2J0vuGlNtOFN7KKrNniimwLCu5U5F2//2Fp7+vRa/uXmvwCAAD//wMAUEsDBBQA&#10;BgAIAAAAIQBxy9ob2wAAAAcBAAAPAAAAZHJzL2Rvd25yZXYueG1sTI7BTsMwEETvSPyDtUhcEHVK&#10;SFWFOBUgcQOhFhDXTbIkofE62G4T/p7lBKfV7IxmXrGZ7aCO5EPv2MBykYAirl3Tc2vg9eXhcg0q&#10;ROQGB8dk4JsCbMrTkwLzxk28peMutkpKOORooItxzLUOdUcWw8KNxOJ9OG8xivStbjxOUm4HfZUk&#10;K22xZ1nocKT7jur97mANhLR6/Hq+m+z+LX3S7/jpLnzmjDk/m29vQEWa418YfvEFHUphqtyBm6AG&#10;A+l1Jkn5L1NQ4mcruZXodQa6LPR//vIHAAD//wMAUEsBAi0AFAAGAAgAAAAhALaDOJL+AAAA4QEA&#10;ABMAAAAAAAAAAAAAAAAAAAAAAFtDb250ZW50X1R5cGVzXS54bWxQSwECLQAUAAYACAAAACEAOP0h&#10;/9YAAACUAQAACwAAAAAAAAAAAAAAAAAvAQAAX3JlbHMvLnJlbHNQSwECLQAUAAYACAAAACEA3vQM&#10;FoYCAADtBAAADgAAAAAAAAAAAAAAAAAuAgAAZHJzL2Uyb0RvYy54bWxQSwECLQAUAAYACAAAACEA&#10;ccvaG9sAAAAHAQAADwAAAAAAAAAAAAAAAADgBAAAZHJzL2Rvd25yZXYueG1sUEsFBgAAAAAEAAQA&#10;8wAAAOgFAAAAAA==&#10;" fillcolor="#00b050" strokecolor="#00b050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  <w:t>ОАЕ (3 пъти)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C6174CC" wp14:editId="21CAAEAC">
                      <wp:simplePos x="0" y="0"/>
                      <wp:positionH relativeFrom="column">
                        <wp:posOffset>225136</wp:posOffset>
                      </wp:positionH>
                      <wp:positionV relativeFrom="paragraph">
                        <wp:posOffset>56515</wp:posOffset>
                      </wp:positionV>
                      <wp:extent cx="138487" cy="45719"/>
                      <wp:effectExtent l="0" t="0" r="13970" b="12065"/>
                      <wp:wrapNone/>
                      <wp:docPr id="715" name="Прямоугольник 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87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64A2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8064A2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15" o:spid="_x0000_s1026" style="position:absolute;margin-left:17.75pt;margin-top:4.45pt;width:10.9pt;height:3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BNogIAAF8FAAAOAAAAZHJzL2Uyb0RvYy54bWy0VEtu2zAQ3RfoHQjuG1mukzhG5MBIkKJA&#10;mgRIiqxpirIE8NchbTldFeg2QI/QQ3RT9JMzyDfqkJIdJ+2qaLWg5scZzpvP4dFSSbIQ4CqjM5ru&#10;9CgRmpu80rOMvr0+fTGkxHmmcyaNFhm9FY4ejZ8/O6ztSPRNaWQugKAT7Ua1zWjpvR0lieOlUMzt&#10;GCs0KgsDinlkYZbkwGr0rmTS7/X2ktpAbsFw4RxKT1olHUf/RSG4vygKJzyRGcW3+XhCPKfhTMaH&#10;bDQDZsuKd89gf/EKxSqNQTeuTphnZA7Vb65UxcE4U/gdblRiiqLiIuaA2aS9J9lclcyKmAuC4+wG&#10;Jvfv3PLzxSWQKs/ofrpLiWYKi9R8Xn1YfWp+NPerj82X5r75vrprfjZfm28kWCFmtXUjvHplL6Hj&#10;HJIBgGUBKvwxNbKMON9ucBZLTzgK05fDwXCfEo6qwe5+ehBcJg93LTj/ShhFApFRwCpGcNnizPnW&#10;dG0SQjkjq/y0kjIyMJseSyALhhUf9vYGk368K+fqjclb8V4Pv7b0KMYGacWDtRif4lo38VmP/EtN&#10;6oz2d9EYE2DYsoVkHkllEUSnZ5QwOcNZ4B5i4Ee3O7f/7XUBlhPmyjZADN1hK3VAR8SR6FAMRWzL&#10;FqipyW+xFcC0M+IsP63Q2xlz/pIBDgXmi4PuL/AopEEQTEdRUhp4/yd5sMdeRS0lNQ4ZAvRuzkBQ&#10;Il9r7OKDdDAIUxkZ7IQ+MrCtmW5r9FwdG6xqiivF8kgGey/XZAFG3eA+mISoqGKaY+y2FB1z7Nvh&#10;x43CxWQSzXASLfNn+sry4DzgFHC8Xt4wsF0Peuzdc7MeSDZ60oqtbbipzWTuTVHFPn3AFRspMDjF&#10;saW6jRPWxDYfrR724vgXAAAA//8DAFBLAwQUAAYACAAAACEAgthpbNsAAAAGAQAADwAAAGRycy9k&#10;b3ducmV2LnhtbEyOwU7DMBBE70j8g7VI3KjTViklxKmQJZB6QFVLP8CNlyQiXgfbacPfs5zocTRP&#10;M6/cTK4XZwyx86RgPstAINXedtQoOH68PqxBxGTImt4TKvjBCJvq9qY0hfUX2uP5kBrBIxQLo6BN&#10;aSikjHWLzsSZH5C4+/TBmcQxNNIGc+Fx18tFlq2kMx3xQ2sG1C3WX4fRKfjONG7R63FX77d6CO+L&#10;nT6+KXV/N708g0g4pX8Y/vRZHSp2OvmRbBS9gmWeM6lg/QSC6/xxCeLE2GoOsirltX71CwAA//8D&#10;AFBLAQItABQABgAIAAAAIQC2gziS/gAAAOEBAAATAAAAAAAAAAAAAAAAAAAAAABbQ29udGVudF9U&#10;eXBlc10ueG1sUEsBAi0AFAAGAAgAAAAhADj9If/WAAAAlAEAAAsAAAAAAAAAAAAAAAAALwEAAF9y&#10;ZWxzLy5yZWxzUEsBAi0AFAAGAAgAAAAhAFavEE2iAgAAXwUAAA4AAAAAAAAAAAAAAAAALgIAAGRy&#10;cy9lMm9Eb2MueG1sUEsBAi0AFAAGAAgAAAAhAILYaWzbAAAABgEAAA8AAAAAAAAAAAAAAAAA/AQA&#10;AGRycy9kb3ducmV2LnhtbFBLBQYAAAAABAAEAPMAAAAEBgAAAAA=&#10;" fillcolor="#b3a2c7" strokecolor="#b3a2c7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  <w:t>Ливан (+44,0%)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79BB9EC" wp14:editId="2C3890D7">
                      <wp:simplePos x="0" y="0"/>
                      <wp:positionH relativeFrom="column">
                        <wp:posOffset>219883</wp:posOffset>
                      </wp:positionH>
                      <wp:positionV relativeFrom="paragraph">
                        <wp:posOffset>55880</wp:posOffset>
                      </wp:positionV>
                      <wp:extent cx="138487" cy="45719"/>
                      <wp:effectExtent l="0" t="0" r="13970" b="12065"/>
                      <wp:wrapNone/>
                      <wp:docPr id="716" name="Прямоугольник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87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4BACC6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solidFill>
                                  <a:srgbClr val="4BACC6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16" o:spid="_x0000_s1026" style="position:absolute;margin-left:17.3pt;margin-top:4.4pt;width:10.9pt;height: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3r+pwIAAEgFAAAOAAAAZHJzL2Uyb0RvYy54bWysVM1uEzEQviPxDpbvdLMhTdqomyqkKkIq&#10;baUW9ex4vdmV/MfYyaackLgi8Qg8BBfET59h80aMvZv+gTggctjMnz/PfDPjg8O1kmQlwFVGZzTd&#10;6VEiNDd5pRcZfXN5/GyPEueZzpk0WmT0Wjh6OHn65KC2Y9E3pZG5AIIg2o1rm9HSeztOEsdLoZjb&#10;MVZodBYGFPOowiLJgdWIrmTS7/WGSW0gt2C4cA6tR62TTiJ+UQjuz4rCCU9kRjE3H78Qv/PwTSYH&#10;bLwAZsuKd2mwf8hCsUrjpbdQR8wzsoTqNyhVcTDOFH6HG5WYoqi4iDVgNWnvUTUXJbMi1oLkOHtL&#10;k/t/sPx0dQ6kyjM6SoeUaKawSc3nzfvNp+ZHc7P50Hxpbprvm4/Nz+Zr842EKOSstm6MRy/sOXSa&#10;QzEQsC5AhX8sjawjz9e3PIu1JxyN6fO9wd6IEo6uwe4o3Q+Qyd1ZC86/FEaRIGQUsIuRXLY6cb4N&#10;3YaEq5yRVX5cSRkVWMxnEsiKYccHL6az2TCelUv12uSduYe/tvVoxgFpzcOtGVNxLUxM6wG+1KTO&#10;aH93gAiEMxzZQjKPorJIotMLSphc4C5wD/HiB6c72L9mN9rtsvtbGqH+I+bKFine0ZEodaBBxNnv&#10;6ArdavsTpLnJr7HnYNplcJYfV4h2wpw/Z4DTj4XhRvsz/BTSYLWmkygpDbz7kz3E41Cil5IatwmZ&#10;eLtkICiRrzSO6346GIT1iwq2vI8K3PfM73v0Us0Mti/Ft8PyKIZ4L7diAUZd4eJPw63oYprj3S3n&#10;nTLz7Zbj08HFdBrDcOUs8yf6wvIAHngKPF6urxjYbtg8Dump2W4eGz+auTY2nNRmuvSmqOJA3vGK&#10;ExMUXNc4O93TEt6D+3qMunsAJ78AAAD//wMAUEsDBBQABgAIAAAAIQAXPNlV3gAAAAYBAAAPAAAA&#10;ZHJzL2Rvd25yZXYueG1sTI9BS8NAEIXvgv9hGcGL2IlaY4zZFC0ohXrQ1oPettkxCWZnQ3bTxn/v&#10;eNLj8D7e+6ZYTK5TexpC61nDxSwBRVx523Kt4W37eJ6BCtGwNZ1n0vBNARbl8VFhcusP/Er7TayV&#10;lHDIjYYmxj5HDFVDzoSZ74kl+/SDM1HOoUY7mIOUuw4vkyRFZ1qWhcb0tGyo+tqMTsP25uzW48v7&#10;uF7jQ7b6oOenaplpfXoy3d+BijTFPxh+9UUdSnHa+ZFtUJ2Gq3kqpIZMHpD4Op2D2gmWJoBlgf/1&#10;yx8AAAD//wMAUEsBAi0AFAAGAAgAAAAhALaDOJL+AAAA4QEAABMAAAAAAAAAAAAAAAAAAAAAAFtD&#10;b250ZW50X1R5cGVzXS54bWxQSwECLQAUAAYACAAAACEAOP0h/9YAAACUAQAACwAAAAAAAAAAAAAA&#10;AAAvAQAAX3JlbHMvLnJlbHNQSwECLQAUAAYACAAAACEAYgd6/qcCAABIBQAADgAAAAAAAAAAAAAA&#10;AAAuAgAAZHJzL2Uyb0RvYy54bWxQSwECLQAUAAYACAAAACEAFzzZVd4AAAAGAQAADwAAAAAAAAAA&#10;AAAAAAABBQAAZHJzL2Rvd25yZXYueG1sUEsFBgAAAAAEAAQA8wAAAAwGAAAAAA==&#10;" fillcolor="#b7dee8" strokecolor="#31859c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  <w:t>Виетнам (16 пъти)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119568F" wp14:editId="141A663F">
                      <wp:simplePos x="0" y="0"/>
                      <wp:positionH relativeFrom="column">
                        <wp:posOffset>240838</wp:posOffset>
                      </wp:positionH>
                      <wp:positionV relativeFrom="paragraph">
                        <wp:posOffset>58420</wp:posOffset>
                      </wp:positionV>
                      <wp:extent cx="138487" cy="45719"/>
                      <wp:effectExtent l="0" t="0" r="13970" b="12065"/>
                      <wp:wrapNone/>
                      <wp:docPr id="717" name="Прямоугольник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87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17" o:spid="_x0000_s1026" style="position:absolute;margin-left:18.95pt;margin-top:4.6pt;width:10.9pt;height:3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SrqhAIAAO0EAAAOAAAAZHJzL2Uyb0RvYy54bWysVM1uEzEQviPxDpbvdLMhpW3UTRWlCkKq&#10;SqUW9ex47exK/mPsZFNOSFyReAQeggvip8+weSPG3u0vHBDi4p3xjOfnm2/28GijFVkL8LU1Bc13&#10;BpQIw21Zm2VB31zMn+1T4gMzJVPWiIJeCU+PJk+fHDZuLIa2sqoUQDCI8ePGFbQKwY2zzPNKaOZ3&#10;rBMGjdKCZgFVWGYlsAaja5UNB4MXWWOhdGC58B5vjzsjnaT4UgoeXkvpRSCqoFhbSCekcxHPbHLI&#10;xktgrqp5Xwb7hyo0qw0mvQ11zAIjK6h/C6VrDtZbGXa41ZmVsuYi9YDd5INH3ZxXzInUC4Lj3S1M&#10;/v+F5afrMyB1WdC9fI8SwzQOqf28fb/91P5or7cf2i/tdft9+7H92X5tv5HohZg1zo/x6bk7g17z&#10;KEYANhJ0/GJrZJNwvrrFWWwC4XiZP98f7WM2jqbR7l5+EENmd28d+PBSWE2iUFDAKSZw2frEh871&#10;xiWm8lbV5bxWKimwXMwUkDXDic/ns8EgDRmjP3BThjQFHe6O0Ew4Q+ZJxQKK2iEW3iwpYWqJlOYB&#10;Uu4Hr/3fJYlFHjNfdcWkCH2nysRaRSJo31OEtAMxSgtbXuFgwHaM9Y7Pa4x2wnw4Y4AUxbJx7cJr&#10;PKSy2IvtJUoqC+/+dB/9kTlopaRBymOfb1cMBCXqlUFOHeSjUdyRpOBchqjAfcvivsWs9Mwixjku&#10;uONJjP5B3YgSrL7E7ZzGrGhihmPuDtFemYVuFXG/uZhOkxvuhWPhxJw7HoNHnCKOF5tLBq5nREAm&#10;ndqb9WDjR8TofONLY6erYGWdWHOHK7ItKrhTiXf9/selva8nr7u/1OQXAAAA//8DAFBLAwQUAAYA&#10;CAAAACEADlb51N0AAAAGAQAADwAAAGRycy9kb3ducmV2LnhtbEyOwU7DMBBE70j8g7VI3KhDCg0J&#10;cSoE4gAFVQ1cetvG2yQiXkexm6Z8PeYEx9E8zbx8OZlOjDS41rKC61kEgriyuuVawefH89UdCOeR&#10;NXaWScGJHCyL87McM22PvKGx9LUII+wyVNB432dSuqohg25me+LQ7e1g0Ic41FIPeAzjppNxFC2k&#10;wZbDQ4M9PTZUfZUHo2BbfstVHL/hlpL96eXdrOdPr6NSlxfTwz0IT5P/g+FXP6hDEZx29sDaiU7B&#10;PEkDqSCNQYT6Nk1A7AK2uAFZ5PK/fvEDAAD//wMAUEsBAi0AFAAGAAgAAAAhALaDOJL+AAAA4QEA&#10;ABMAAAAAAAAAAAAAAAAAAAAAAFtDb250ZW50X1R5cGVzXS54bWxQSwECLQAUAAYACAAAACEAOP0h&#10;/9YAAACUAQAACwAAAAAAAAAAAAAAAAAvAQAAX3JlbHMvLnJlbHNQSwECLQAUAAYACAAAACEAe20q&#10;6oQCAADtBAAADgAAAAAAAAAAAAAAAAAuAgAAZHJzL2Uyb0RvYy54bWxQSwECLQAUAAYACAAAACEA&#10;Dlb51N0AAAAGAQAADwAAAAAAAAAAAAAAAADeBAAAZHJzL2Rvd25yZXYueG1sUEsFBgAAAAAEAAQA&#10;8wAAAOgFAAAAAA==&#10;" fillcolor="#ffc000" strokecolor="#ffc000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  <w:t>Танзания (+94,8%)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3D13E80" wp14:editId="1D579682">
                      <wp:simplePos x="0" y="0"/>
                      <wp:positionH relativeFrom="column">
                        <wp:posOffset>240838</wp:posOffset>
                      </wp:positionH>
                      <wp:positionV relativeFrom="paragraph">
                        <wp:posOffset>44104</wp:posOffset>
                      </wp:positionV>
                      <wp:extent cx="138487" cy="45719"/>
                      <wp:effectExtent l="0" t="0" r="13970" b="12065"/>
                      <wp:wrapNone/>
                      <wp:docPr id="718" name="Прямоугольник 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87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64A2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8064A2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18" o:spid="_x0000_s1026" style="position:absolute;margin-left:18.95pt;margin-top:3.45pt;width:10.9pt;height: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cpFowIAAF8FAAAOAAAAZHJzL2Uyb0RvYy54bWysVM1OGzEQvlfqO1i+l82mAULEBkUgqkoU&#10;kKDiPPF6syv5r7aTDT1V6hWpj9CH6KXqD8+weaOOvZsQaE8Vl90Zz/gb+5tvfHi0lIIsuHWVVhlN&#10;d3qUcMV0XqlZRt9fn74aUuI8qByEVjyjt9zRo/HLF4e1GfG+LrXIuSUIotyoNhktvTejJHGs5BLc&#10;jjZcYbDQVoJH186S3EKN6FIk/V5vL6m1zY3VjDuHqydtkI4jflFw5i+KwnFPREbxbD5+bfxOwzcZ&#10;H8JoZsGUFeuOAf9xCgmVwqIbqBPwQOa2+gtKVsxqpwu/w7RMdFFUjMc74G3S3pPbXJVgeLwLkuPM&#10;hib3fLDsfHFpSZVndD/FVimQ2KTm6+rT6kvzq7lffW6+NffNz9Vd87v53vwgIQs5q40b4dYrc2k7&#10;z6EZCFgWVoY/Xo0sI8+3G5750hOGi+nr4WC4TwnD0GB3Pz0IkMnDXmOdf8O1JMHIqMUuRnJhceZ8&#10;m7pOCaWcFlV+WgkRHTubHgtLFoAdH/b2BpN+3Cvm8p3O22UUTq9rPS6jQNbZ3TIexbUw8ViP8IUi&#10;dUb7uwNEIAxQsoUAj6Y0SKJTM0pAzHAWmLex8KPdHey63rOfLtByAq5sC8TSHbdCBXZ4HImOxdDE&#10;tm3Bmur8FqVgdTsjzrDTCtHOwPlLsDgUeF8cdH+Bn0JoJEF3FiWlth//tR7yUasYpaTGIUOCPszB&#10;ckrEW4UqPkgHgzCV0UEl9NGx25HpdkTN5bHGrqb4pBgWzZDvxdosrJY3+B5MQlUMgWJYu21F5xz7&#10;dvjxRWF8MolpOIkG/Jm6MiyAB54Cj9fLG7Cm06BH7Z7r9UDC6IkU29ywU+nJ3Ouiijp94BWFFByc&#10;4iip7sUJz8S2H7Me3sXxHwAAAP//AwBQSwMEFAAGAAgAAAAhABEXQBzcAAAABgEAAA8AAABkcnMv&#10;ZG93bnJldi54bWxMjstOwzAQRfdI/QdrkNhRp7T0EeJUFRJSEauW0LUbD0moPY5ipw1/3+kKVqOr&#10;e3TnZOvBWXHGLjSeFEzGCQik0puGKgXF59vjEkSImoy2nlDBLwZY56O7TKfGX2iH532sBI9QSLWC&#10;OsY2lTKUNTodxr5F4u7bd05Hjl0lTacvPO6sfEqSuXS6If5Q6xZfayxP+94pKPt3g30yK37k18bu&#10;Pg7bYtpulXq4HzYvICIO8Q+Gmz6rQ85OR9+TCcIqmC5WTCqY8+H6ebUAcWRsNgGZZ/K/fn4FAAD/&#10;/wMAUEsBAi0AFAAGAAgAAAAhALaDOJL+AAAA4QEAABMAAAAAAAAAAAAAAAAAAAAAAFtDb250ZW50&#10;X1R5cGVzXS54bWxQSwECLQAUAAYACAAAACEAOP0h/9YAAACUAQAACwAAAAAAAAAAAAAAAAAvAQAA&#10;X3JlbHMvLnJlbHNQSwECLQAUAAYACAAAACEAJB3KRaMCAABfBQAADgAAAAAAAAAAAAAAAAAuAgAA&#10;ZHJzL2Uyb0RvYy54bWxQSwECLQAUAAYACAAAACEAERdAHNwAAAAGAQAADwAAAAAAAAAAAAAAAAD9&#10;BAAAZHJzL2Rvd25yZXYueG1sUEsFBgAAAAAEAAQA8wAAAAYGAAAAAA==&#10;" fillcolor="#e6e0ec" strokecolor="#e6e0ec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  <w:t>Кения (+61,7%)</w:t>
            </w:r>
          </w:p>
          <w:p w:rsidR="00804CEC" w:rsidRPr="00717F44" w:rsidRDefault="00804CEC" w:rsidP="00357004">
            <w:pPr>
              <w:ind w:firstLine="708"/>
              <w:jc w:val="both"/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435C32E" wp14:editId="5D8DA043">
                      <wp:simplePos x="0" y="0"/>
                      <wp:positionH relativeFrom="column">
                        <wp:posOffset>240838</wp:posOffset>
                      </wp:positionH>
                      <wp:positionV relativeFrom="paragraph">
                        <wp:posOffset>46413</wp:posOffset>
                      </wp:positionV>
                      <wp:extent cx="138487" cy="45719"/>
                      <wp:effectExtent l="0" t="0" r="13970" b="12065"/>
                      <wp:wrapNone/>
                      <wp:docPr id="719" name="Прямоугольник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87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solidFill>
                                  <a:srgbClr val="C0504D">
                                    <a:lumMod val="40000"/>
                                    <a:lumOff val="6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19" o:spid="_x0000_s1026" style="position:absolute;margin-left:18.95pt;margin-top:3.65pt;width:10.9pt;height:3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6ukoAIAAF8FAAAOAAAAZHJzL2Uyb0RvYy54bWy0VMtuEzEU3SPxD5b3dCYhfUWdVFGiIqRC&#10;K7Woa8fjyYzksY3tPMoKiS0Sn8BHsEE8+g2TP+LYM+kLVgiycO7L5849914fHa9rSZbCukqrjPZ2&#10;UkqE4jqv1Dyjby5Pnh1Q4jxTOZNaiYxeC0ePR0+fHK3MUPR1qWUuLAGIcsOVyWjpvRkmieOlqJnb&#10;0UYoOAtta+ah2nmSW7YCei2TfpruJSttc2M1F87BOm2ddBTxi0Jwf1YUTngiM4pv8/G08ZyFMxkd&#10;seHcMlNWvPsM9hdfUbNKIekt1JR5Rha2+g2qrrjVThd+h+s60UVRcRFrQDW99FE1FyUzItYCcpy5&#10;pcn9O1j+enluSZVndL93SIliNZrUfN6833xqfjQ3mw/Nl+am+b752PxsvjbfSIgCZyvjhrh6Yc5t&#10;pzmIgYB1Yevwj9LIOvJ8fcuzWHvCYew9Pxgc7FPC4RrsdpDJ3V1jnX8hdE2CkFGLLkZy2fLUeeRD&#10;6DYkpHJaVvlJJWVU7Hw2kZYsGTo+SXfTwTTelYv6lc5b8yDFr209zBiQ1ry3NQPftTAx1wN8qcgq&#10;o/1dYKAAhpEtJPMQawMSnZpTwuQcu8C9jYkf3O5g/9vXBVqmzJVtgpg61ImCpArsiLgSHYuhiW3b&#10;gjTT+TVGwep2R5zhJxXQTpnz58xiKVAvFt2f4SikBgm6kygptX33J3uIx6zCS8kKSwaC3i6YFZTI&#10;lwpTfNgbDMJWRgWT0Idi73tm9z1qUU80utrDk2J4FEO8l1uxsLq+wnswDlnhYoojd9uKTpn4dvnx&#10;onAxHscwbKJh/lRdGB7AA0+Bx8v1FbOmm0GP2X2ttwvJho9GsY0NN5UeL7wuqjind7yiB0HBFsdu&#10;dC9OeCbu6zHq7l0c/QIAAP//AwBQSwMEFAAGAAgAAAAhAFkMj9DaAAAABgEAAA8AAABkcnMvZG93&#10;bnJldi54bWxMjsFOwzAQRO9I/IO1SNyoQ0OTNo1TISROIAQtH+AmSxLVXkdZtw18PcuJHkfzNPPK&#10;zeSdOuHIfSAD97MEFFIdmp5aA5+757slKI6WGusCoYFvZNhU11elLZpwpg88bWOrZIS4sAa6GIdC&#10;a6479JZnYUCS7iuM3kaJY6ub0Z5l3Ds9T5JMe9uTPHR2wKcO68P26A3g+45xScju9YXT+DPP8C3L&#10;jLm9mR7XoCJO8R+GP31Rh0qc9uFIDStnIM1XQhrIU1BSL1Y5qL1gDwvQVakv9atfAAAA//8DAFBL&#10;AQItABQABgAIAAAAIQC2gziS/gAAAOEBAAATAAAAAAAAAAAAAAAAAAAAAABbQ29udGVudF9UeXBl&#10;c10ueG1sUEsBAi0AFAAGAAgAAAAhADj9If/WAAAAlAEAAAsAAAAAAAAAAAAAAAAALwEAAF9yZWxz&#10;Ly5yZWxzUEsBAi0AFAAGAAgAAAAhAL6nq6SgAgAAXwUAAA4AAAAAAAAAAAAAAAAALgIAAGRycy9l&#10;Mm9Eb2MueG1sUEsBAi0AFAAGAAgAAAAhAFkMj9DaAAAABgEAAA8AAAAAAAAAAAAAAAAA+gQAAGRy&#10;cy9kb3ducmV2LnhtbFBLBQYAAAAABAAEAPMAAAABBgAAAAA=&#10;" fillcolor="#e6b9b8" strokecolor="#e6b9b8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sz w:val="20"/>
                <w:szCs w:val="20"/>
                <w:lang w:val="bg-BG"/>
              </w:rPr>
              <w:t>Други</w:t>
            </w:r>
          </w:p>
          <w:p w:rsidR="00804CEC" w:rsidRPr="00717F44" w:rsidRDefault="00804CEC" w:rsidP="00357004">
            <w:pPr>
              <w:jc w:val="center"/>
              <w:rPr>
                <w:rFonts w:ascii="Verdana" w:eastAsia="Calibri" w:hAnsi="Verdana" w:cs="Times New Roman"/>
                <w:b/>
                <w:i/>
                <w:color w:val="76923C"/>
                <w:sz w:val="18"/>
                <w:szCs w:val="18"/>
                <w:lang w:val="bg-BG"/>
              </w:rPr>
            </w:pPr>
          </w:p>
        </w:tc>
      </w:tr>
    </w:tbl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color w:val="76923C"/>
          <w:sz w:val="18"/>
          <w:szCs w:val="18"/>
          <w:lang w:val="bg-BG"/>
        </w:rPr>
      </w:pP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b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b/>
          <w:sz w:val="20"/>
          <w:szCs w:val="20"/>
          <w:lang w:val="bg-BG"/>
        </w:rPr>
        <w:t>ВНОСЪТ НА РУСИЯ.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През 2017 г. вносът на Русия възлиза на 227 милиарда щатски долара и в сравнение с 2016 г. се е увеличил с 25% или 45 милиарда щатски долара.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През 2017 г. основните търговски партньори за вноса на стомана са страните от Азиатско-тихоокеанското икономическо сътрудничество, които представляват повече от 40% от общия внос. Делът на Китай във вноса на Русия е 21%. Значителен дял заемат и страните от ЕС - 38%, от които Германия - 11%, Италия - 4%, Франция - 4% и други. Страните от ОНД представляват 11% от общия внос, от които 8% за страните от Евразийския икономически съюз (ЕАЭС), като основният дял заема вносът от Република Беларус - 5%, а от Казахстан - 2%.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b/>
          <w:i/>
          <w:sz w:val="20"/>
          <w:szCs w:val="20"/>
          <w:lang w:val="bg-BG"/>
        </w:rPr>
        <w:t>Основни търговски партньори на Русия за вноса на стоки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1D4A2167" wp14:editId="3FF037F2">
            <wp:extent cx="4544291" cy="3318164"/>
            <wp:effectExtent l="0" t="0" r="8890" b="0"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През 2017 г. по-голямата част от стойностния обем на вноса на Русия е бил за машини, оборудване и транспортни средства - 49% (през 2016 - 47%). Значителен дял от вноса имат: химическата продукция - 18% (19%), продоволствия - 13% (14%), метали и изделия от тях - 7% (6%), текстилни изделия и обувки - 6% (</w:t>
      </w:r>
      <w:proofErr w:type="spellStart"/>
      <w:r w:rsidRPr="00717F44">
        <w:rPr>
          <w:rFonts w:ascii="Verdana" w:eastAsia="Calibri" w:hAnsi="Verdana" w:cs="Times New Roman"/>
          <w:sz w:val="20"/>
          <w:szCs w:val="20"/>
          <w:lang w:val="bg-BG"/>
        </w:rPr>
        <w:t>6%</w:t>
      </w:r>
      <w:proofErr w:type="spellEnd"/>
      <w:r w:rsidRPr="00717F44">
        <w:rPr>
          <w:rFonts w:ascii="Verdana" w:eastAsia="Calibri" w:hAnsi="Verdana" w:cs="Times New Roman"/>
          <w:sz w:val="20"/>
          <w:szCs w:val="20"/>
          <w:lang w:val="bg-BG"/>
        </w:rPr>
        <w:t>). ,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През 2017 г. стойностния обем на вноса на Русия е нараснал с 53% поради увеличение на стойностния обем на вноса на машини и оборудване, който в абсолютна стойност възлиза на 24 милиарда щатски долара.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Сред машините и оборудването през 2017 г. най-голям дял в стойностния обем на вноса на Русия са: механично оборудване - 41% (през 2016 г. - 41%), електрическо и електронно оборудване - 24% (25%) и наземен транспорт - 20% (18%).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През 2017 г. основните доставчици на вносни машини и оборудване са Китай (26%), Германия (12%) и САЩ (8%) са.  Съответно и най-голямото увеличение на вноса на тези стоки също е от тези страни: от Китай - с 6 милиарда щатски долара, Германия - с 2,8 милиарда щатски долара, САЩ - с 2,6 милиарда щатски долара.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Вносът на механично оборудване през 2017 г. възлиза на 45 милиарда щатски долара и в сравнение с 2016 г. се е увеличил с 28% или 10 милиарда щатски долара.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Този прираст се дължи на увеличаването на вноса на изчислителна техника с 1,2 милиарда долара, като увеличаването на вноса на тези стоки от Китай възлиза на 0,9 милиарда долара. Също така през 2017 г. такива стоки са внасяни от Чехия, Унгария, Полша и други страни.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Ръстът на вноса на механично оборудване също е за сметка на увеличаването на вноса на булдозери и </w:t>
      </w:r>
      <w:proofErr w:type="spellStart"/>
      <w:r w:rsidRPr="00717F44">
        <w:rPr>
          <w:rFonts w:ascii="Verdana" w:eastAsia="Calibri" w:hAnsi="Verdana" w:cs="Times New Roman"/>
          <w:sz w:val="20"/>
          <w:szCs w:val="20"/>
          <w:lang w:val="bg-BG"/>
        </w:rPr>
        <w:t>грейдери</w:t>
      </w:r>
      <w:proofErr w:type="spellEnd"/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 (2 пъти в количествено отношение), оборудване за обработка на каучук и пластмаси, части за изчислителна техника, помпи за течности, пневматични инструменти, двигатели с вътрешно горене, промишлени машини и оборудване и други.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Вносът на булдозери и </w:t>
      </w:r>
      <w:proofErr w:type="spellStart"/>
      <w:r w:rsidRPr="00717F44">
        <w:rPr>
          <w:rFonts w:ascii="Verdana" w:eastAsia="Calibri" w:hAnsi="Verdana" w:cs="Times New Roman"/>
          <w:sz w:val="20"/>
          <w:szCs w:val="20"/>
          <w:lang w:val="bg-BG"/>
        </w:rPr>
        <w:t>грейдери</w:t>
      </w:r>
      <w:proofErr w:type="spellEnd"/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 през 2017 г. се е увеличил с 0,8 млрд. долара в сравнение с 2016 г., като основният ръст на доставките е за сметка на вноса на тези стоки от Китай - 2,3 пъти, Япония - 1,5 пъти, Южна Корея -  3 пъти.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Увеличението на вноса на оборудване за обработка на каучук се дължи на доставките през 2017 г. на многокомпонентни инсталации за производство на линеен </w:t>
      </w:r>
      <w:proofErr w:type="spellStart"/>
      <w:r w:rsidRPr="00717F44">
        <w:rPr>
          <w:rFonts w:ascii="Verdana" w:eastAsia="Calibri" w:hAnsi="Verdana" w:cs="Times New Roman"/>
          <w:sz w:val="20"/>
          <w:szCs w:val="20"/>
          <w:lang w:val="bg-BG"/>
        </w:rPr>
        <w:t>полиетилен</w:t>
      </w:r>
      <w:proofErr w:type="spellEnd"/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 с ниска/висока плътност на сума над 0,5 млрд. долара от страните от ЕС.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Доставките през 2017 г. на части за изчислителни машини значително са увеличили Китай - с 340 милиона щатски долара, Сингапур, Виетнам и Южна Корея - съответно с 100 милиона долара, 7 милиона долара и 10 милиона щатски долара.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Вносът на помпи за течности през 2017 г. се е увеличил с 410 милиона щатски долара, като от Южна Корея - с 160 милиона щатски долара, Германия – с 60 милиона щатски долара и Китай - с 50 милиона щатски долара.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През 2017 г. вносът на електрическо и електронно оборудване в Русия възлиза на 27 милиарда щатски долара и в сравнение с 2016 г. се е увеличил с 24% или 5,2 милиарда долара, като 32% от този ръст се формира поради увеличаване на вноса на телефонни апарати за клетъчна мрежа на стойност 1,7 милиарда щатски долара. Основните страни доставчици на тези устройства са Китай (63%) и Виетнам (17%).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Вносът на наземен транспорт се е увеличил през 2017 г. в сравнение с 2016 г. с 36% или 6 милиарда щатски долара. Ръстът се дължи основно на увеличението на вноса на резервни части за леки автомобили - 2,6 милиарда щатски долара, трактори. - 1 милиард щатски долара и товарни превозни средства - 0,9 милиарда долара. При това, в стойностния обем на вноса, делът на леките автомобили е намалял значително - от 38% на 31%, с едновременно увеличаване на дела на тракторите и камионите - от 11% на 17%.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Увеличение на вноса на резервни части за автомобили през 2017 г. е регистрирано от Германия (+ 34%), Япония (+52%), Китай (+29%), Южна Корея (+64%) и Чехия (+52%), което е свързано с ръста на промишления монтаж в Русия на автомобилите </w:t>
      </w:r>
      <w:proofErr w:type="spellStart"/>
      <w:r w:rsidRPr="00717F44">
        <w:rPr>
          <w:rFonts w:ascii="Verdana" w:eastAsia="Calibri" w:hAnsi="Verdana" w:cs="Times New Roman"/>
          <w:sz w:val="20"/>
          <w:szCs w:val="20"/>
          <w:lang w:val="bg-BG"/>
        </w:rPr>
        <w:t>Mazda</w:t>
      </w:r>
      <w:proofErr w:type="spellEnd"/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, Toyota, </w:t>
      </w:r>
      <w:proofErr w:type="spellStart"/>
      <w:r w:rsidRPr="00717F44">
        <w:rPr>
          <w:rFonts w:ascii="Verdana" w:eastAsia="Calibri" w:hAnsi="Verdana" w:cs="Times New Roman"/>
          <w:sz w:val="20"/>
          <w:szCs w:val="20"/>
          <w:lang w:val="bg-BG"/>
        </w:rPr>
        <w:t>Volkswagen</w:t>
      </w:r>
      <w:proofErr w:type="spellEnd"/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, </w:t>
      </w:r>
      <w:proofErr w:type="spellStart"/>
      <w:r w:rsidRPr="00717F44">
        <w:rPr>
          <w:rFonts w:ascii="Verdana" w:eastAsia="Calibri" w:hAnsi="Verdana" w:cs="Times New Roman"/>
          <w:sz w:val="20"/>
          <w:szCs w:val="20"/>
          <w:lang w:val="bg-BG"/>
        </w:rPr>
        <w:t>Skoda</w:t>
      </w:r>
      <w:proofErr w:type="spellEnd"/>
      <w:r w:rsidRPr="00717F44">
        <w:rPr>
          <w:rFonts w:ascii="Verdana" w:eastAsia="Calibri" w:hAnsi="Verdana" w:cs="Times New Roman"/>
          <w:sz w:val="20"/>
          <w:szCs w:val="20"/>
          <w:lang w:val="bg-BG"/>
        </w:rPr>
        <w:t>, както и с разширяването на моделната гама.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</w:p>
    <w:p w:rsidR="00804CEC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</w:p>
    <w:p w:rsidR="00804CEC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  <w:r w:rsidRPr="00717F44">
        <w:rPr>
          <w:rFonts w:ascii="Verdana" w:eastAsia="Calibri" w:hAnsi="Verdana" w:cs="Times New Roman"/>
          <w:b/>
          <w:i/>
          <w:sz w:val="18"/>
          <w:szCs w:val="18"/>
          <w:lang w:val="bg-BG"/>
        </w:rPr>
        <w:t>Импорта на Русия на наземен транспорт и резервни части през 2016-2017 г.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7D9F1C59" wp14:editId="5C0F6F93">
            <wp:extent cx="3685309" cy="3228110"/>
            <wp:effectExtent l="0" t="0" r="0" b="0"/>
            <wp:docPr id="14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Във връзка с повишеното търсенето на руския пазар на превозни средства със специално предназначение, вноса на стоки, класифицирани с кодове 8701 "Трактори", 8704 "Товарни автомобили" и 8705 "Транспортни средства със специално назначение" се е увеличил в количествено отношение с 1,5 пъти, в стойностно съответно - 2.4 пъти, 1,8 пъти и 1,</w:t>
      </w:r>
      <w:proofErr w:type="spellStart"/>
      <w:r w:rsidRPr="00717F44">
        <w:rPr>
          <w:rFonts w:ascii="Verdana" w:eastAsia="Calibri" w:hAnsi="Verdana" w:cs="Times New Roman"/>
          <w:sz w:val="20"/>
          <w:szCs w:val="20"/>
          <w:lang w:val="bg-BG"/>
        </w:rPr>
        <w:t>1</w:t>
      </w:r>
      <w:proofErr w:type="spellEnd"/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 пъти. Сред тези превозни средства, вносът на </w:t>
      </w:r>
      <w:proofErr w:type="spellStart"/>
      <w:r w:rsidRPr="00717F44">
        <w:rPr>
          <w:rFonts w:ascii="Verdana" w:eastAsia="Calibri" w:hAnsi="Verdana" w:cs="Times New Roman"/>
          <w:sz w:val="20"/>
          <w:szCs w:val="20"/>
          <w:lang w:val="bg-BG"/>
        </w:rPr>
        <w:t>полуремаркета</w:t>
      </w:r>
      <w:proofErr w:type="spellEnd"/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 от Нидерландия и Германия в стойностно изражение се е увеличил 3 пъти, Франция - 5 пъти, Бразилия - 9 пъти; кранове от Китай - 9 пъти, Германия - 3 пъти; самосвали, произведени в САЩ - 4 пъти, Беларус - 2 пъти.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През 2017 г. в сравнение с 2016 г. основният стойностен обем на вноса на стоки от химическата промишленост се дължи на фармацевтичните продукти - 27%, на пластмасите и продуктите от тях - 22%. На тези групи стоки също се дължи и основното увеличение на вноса в този сектор: за сметка на фармацевтичните продукти - с 1,9 милиарда щатски долара, пластмаси и изделия от тях - с 1,2 милиарда щатски долара. Заедно с това, съществено се е увеличил и стойностният обем на вноса на каучук, гума и продукти от тях - с 0,8 милиарда щатски долара, както и на органичните химични съединения - с 0,8 милиарда щатски долара.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При вноса на фармацевтични продукти, основно място </w:t>
      </w:r>
      <w:proofErr w:type="spellStart"/>
      <w:r w:rsidRPr="00717F44">
        <w:rPr>
          <w:rFonts w:ascii="Verdana" w:eastAsia="Calibri" w:hAnsi="Verdana" w:cs="Times New Roman"/>
          <w:sz w:val="20"/>
          <w:szCs w:val="20"/>
          <w:lang w:val="bg-BG"/>
        </w:rPr>
        <w:t>занимат</w:t>
      </w:r>
      <w:proofErr w:type="spellEnd"/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 лекарствените средства, чийто дял е 80% от вноса на тази група стоки. Прираста на стойностния обем на вноса на лекарства през 2017 г. в сравнение с 2016 г. възлиза на над 1,4 милиарда щатски долара. Причината за това не е физическото увеличение на вноса на тези стоки, а увеличението на цените, средно с 16%. Основните страни-доставчици на лекарства са Германия - 21%, Франция - 10%, Италия - 7%, Индия - 6%, Швейцария - 5%. През 2017 г. доставките на лекарствени средства значително е увеличила Великобритания - с 0,1 милиарда щатски долара.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Основният дял при вноса на естествен каучук, както и продукти от него заемат пневматичните гуми - 48%, както и изделия, тръби и ленти от вулканизиран каучук (кодове 4009, 4010, 4016 HS ЕЕМА) - 28%, естествен каучук и синтетичен ( кодове 4001 и 4002 HS ЕОАЕ) - 12%. Под кодовете 4009, 4010 и 4016 HS ЕЕМА, най-вече се внасят части за ремонт и поддръжка на превозни средства. Естественият и синтетичен каучук се купува предимно от фирми, занимаващи се с производство на автомобилни гуми. През 2017 г., ръстът на стойностния обем на вноса на определени позиции възлиза на повече от 30%, като основните са от Китай - 14%, Япония - 12%, Германия - 10%, Южна Корея - 7%.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7337"/>
      </w:tblGrid>
      <w:tr w:rsidR="00804CEC" w:rsidRPr="00717F44" w:rsidTr="00357004">
        <w:tc>
          <w:tcPr>
            <w:tcW w:w="3227" w:type="dxa"/>
            <w:shd w:val="clear" w:color="auto" w:fill="C2D69B" w:themeFill="accent3" w:themeFillTint="99"/>
          </w:tcPr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16"/>
                <w:szCs w:val="16"/>
                <w:lang w:val="bg-BG"/>
              </w:rPr>
            </w:pP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16"/>
                <w:szCs w:val="16"/>
                <w:lang w:val="bg-BG"/>
              </w:rPr>
            </w:pP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16"/>
                <w:szCs w:val="16"/>
                <w:lang w:val="bg-BG"/>
              </w:rPr>
            </w:pPr>
            <w:r w:rsidRPr="00717F44">
              <w:rPr>
                <w:rFonts w:ascii="Verdana" w:eastAsia="Calibri" w:hAnsi="Verdana" w:cs="Times New Roman"/>
                <w:sz w:val="16"/>
                <w:szCs w:val="16"/>
                <w:lang w:val="bg-BG"/>
              </w:rPr>
              <w:t>КАУЧУК, ГУМА И ИЗДЕЛИЯ ОТ ТЯХ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16"/>
                <w:szCs w:val="16"/>
                <w:lang w:val="bg-BG"/>
              </w:rPr>
            </w:pP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16"/>
                <w:szCs w:val="16"/>
                <w:lang w:val="bg-BG"/>
              </w:rPr>
            </w:pPr>
            <w:r w:rsidRPr="00717F44">
              <w:rPr>
                <w:rFonts w:ascii="Verdana" w:eastAsia="Calibri" w:hAnsi="Verdana" w:cs="Times New Roman"/>
                <w:sz w:val="16"/>
                <w:szCs w:val="16"/>
                <w:lang w:val="bg-BG"/>
              </w:rPr>
              <w:t>ПЛАСТМАСИ И ИЗДЕЛИЯ ОТ ТЯХ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16"/>
                <w:szCs w:val="16"/>
                <w:lang w:val="bg-BG"/>
              </w:rPr>
            </w:pP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16"/>
                <w:szCs w:val="16"/>
                <w:lang w:val="bg-BG"/>
              </w:rPr>
            </w:pPr>
            <w:r w:rsidRPr="00717F44">
              <w:rPr>
                <w:rFonts w:ascii="Verdana" w:eastAsia="Calibri" w:hAnsi="Verdana" w:cs="Times New Roman"/>
                <w:sz w:val="16"/>
                <w:szCs w:val="16"/>
                <w:lang w:val="bg-BG"/>
              </w:rPr>
              <w:t>ДРУГИ ХИМИЧЕСКИ ПРОДУКТИ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16"/>
                <w:szCs w:val="16"/>
                <w:lang w:val="bg-BG"/>
              </w:rPr>
            </w:pP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16"/>
                <w:szCs w:val="16"/>
                <w:lang w:val="bg-BG"/>
              </w:rPr>
            </w:pPr>
            <w:r w:rsidRPr="00717F44">
              <w:rPr>
                <w:rFonts w:ascii="Verdana" w:eastAsia="Calibri" w:hAnsi="Verdana" w:cs="Times New Roman"/>
                <w:sz w:val="16"/>
                <w:szCs w:val="16"/>
                <w:lang w:val="bg-BG"/>
              </w:rPr>
              <w:t>ФОТО И КИНОСТОКИ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16"/>
                <w:szCs w:val="16"/>
                <w:lang w:val="bg-BG"/>
              </w:rPr>
            </w:pP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16"/>
                <w:szCs w:val="16"/>
                <w:lang w:val="bg-BG"/>
              </w:rPr>
            </w:pPr>
            <w:r w:rsidRPr="00717F44">
              <w:rPr>
                <w:rFonts w:ascii="Verdana" w:eastAsia="Calibri" w:hAnsi="Verdana" w:cs="Times New Roman"/>
                <w:sz w:val="16"/>
                <w:szCs w:val="16"/>
                <w:lang w:val="bg-BG"/>
              </w:rPr>
              <w:t>ПИРОТЕХНИЧЕСКИ ИЗДЕЛИЯ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16"/>
                <w:szCs w:val="16"/>
                <w:lang w:val="bg-BG"/>
              </w:rPr>
            </w:pP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16"/>
                <w:szCs w:val="16"/>
                <w:lang w:val="bg-BG"/>
              </w:rPr>
            </w:pPr>
            <w:r w:rsidRPr="00717F44">
              <w:rPr>
                <w:rFonts w:ascii="Verdana" w:eastAsia="Calibri" w:hAnsi="Verdana" w:cs="Times New Roman"/>
                <w:sz w:val="16"/>
                <w:szCs w:val="16"/>
                <w:lang w:val="bg-BG"/>
              </w:rPr>
              <w:t>ПРОТЕИНОВИ ВЕЩЕСТВА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16"/>
                <w:szCs w:val="16"/>
                <w:lang w:val="bg-BG"/>
              </w:rPr>
            </w:pP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16"/>
                <w:szCs w:val="16"/>
                <w:lang w:val="bg-BG"/>
              </w:rPr>
            </w:pPr>
            <w:r w:rsidRPr="00717F44">
              <w:rPr>
                <w:rFonts w:ascii="Verdana" w:eastAsia="Calibri" w:hAnsi="Verdana" w:cs="Times New Roman"/>
                <w:sz w:val="16"/>
                <w:szCs w:val="16"/>
                <w:lang w:val="bg-BG"/>
              </w:rPr>
              <w:t>САПУН И МИЕЩИ ВЕЩЕСТВА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16"/>
                <w:szCs w:val="16"/>
                <w:lang w:val="bg-BG"/>
              </w:rPr>
            </w:pP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16"/>
                <w:szCs w:val="16"/>
                <w:lang w:val="bg-BG"/>
              </w:rPr>
            </w:pPr>
            <w:r w:rsidRPr="00717F44">
              <w:rPr>
                <w:rFonts w:ascii="Verdana" w:eastAsia="Calibri" w:hAnsi="Verdana" w:cs="Times New Roman"/>
                <w:sz w:val="16"/>
                <w:szCs w:val="16"/>
                <w:lang w:val="bg-BG"/>
              </w:rPr>
              <w:t>ЕФИРНИ МАСЛА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16"/>
                <w:szCs w:val="16"/>
                <w:lang w:val="bg-BG"/>
              </w:rPr>
            </w:pP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16"/>
                <w:szCs w:val="16"/>
                <w:lang w:val="bg-BG"/>
              </w:rPr>
            </w:pPr>
            <w:r w:rsidRPr="00717F44">
              <w:rPr>
                <w:rFonts w:ascii="Verdana" w:eastAsia="Calibri" w:hAnsi="Verdana" w:cs="Times New Roman"/>
                <w:sz w:val="16"/>
                <w:szCs w:val="16"/>
                <w:lang w:val="bg-BG"/>
              </w:rPr>
              <w:t>ДЪБИЛНИ ЕКСТРАКТИ ИЛИ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16"/>
                <w:szCs w:val="16"/>
                <w:lang w:val="bg-BG"/>
              </w:rPr>
            </w:pPr>
            <w:r w:rsidRPr="00717F44">
              <w:rPr>
                <w:rFonts w:ascii="Verdana" w:eastAsia="Calibri" w:hAnsi="Verdana" w:cs="Times New Roman"/>
                <w:sz w:val="16"/>
                <w:szCs w:val="16"/>
                <w:lang w:val="bg-BG"/>
              </w:rPr>
              <w:t>ТОРОВЕ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16"/>
                <w:szCs w:val="16"/>
                <w:lang w:val="bg-BG"/>
              </w:rPr>
            </w:pP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16"/>
                <w:szCs w:val="16"/>
                <w:lang w:val="bg-BG"/>
              </w:rPr>
            </w:pPr>
            <w:r w:rsidRPr="00717F44">
              <w:rPr>
                <w:rFonts w:ascii="Verdana" w:eastAsia="Calibri" w:hAnsi="Verdana" w:cs="Times New Roman"/>
                <w:sz w:val="16"/>
                <w:szCs w:val="16"/>
                <w:lang w:val="bg-BG"/>
              </w:rPr>
              <w:t>ФАРМАЦЕВТИЧНА ПРОДУКЦИЯ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16"/>
                <w:szCs w:val="16"/>
                <w:lang w:val="bg-BG"/>
              </w:rPr>
            </w:pP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16"/>
                <w:szCs w:val="16"/>
                <w:lang w:val="bg-BG"/>
              </w:rPr>
            </w:pPr>
            <w:r w:rsidRPr="00717F44">
              <w:rPr>
                <w:rFonts w:ascii="Verdana" w:eastAsia="Calibri" w:hAnsi="Verdana" w:cs="Times New Roman"/>
                <w:sz w:val="16"/>
                <w:szCs w:val="16"/>
                <w:lang w:val="bg-BG"/>
              </w:rPr>
              <w:t>ОРГАНИЧЕСКИ ХИМИЧЕСКИ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16"/>
                <w:szCs w:val="16"/>
                <w:lang w:val="bg-BG"/>
              </w:rPr>
            </w:pP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sz w:val="20"/>
                <w:szCs w:val="20"/>
                <w:lang w:val="bg-BG"/>
              </w:rPr>
            </w:pPr>
            <w:r w:rsidRPr="00717F44">
              <w:rPr>
                <w:rFonts w:ascii="Verdana" w:eastAsia="Calibri" w:hAnsi="Verdana" w:cs="Times New Roman"/>
                <w:sz w:val="16"/>
                <w:szCs w:val="16"/>
                <w:lang w:val="bg-BG"/>
              </w:rPr>
              <w:t>ПРОДУКТИ ОТ НЕОРГАНИЧНАТА ХИМИЯ</w:t>
            </w:r>
          </w:p>
        </w:tc>
        <w:tc>
          <w:tcPr>
            <w:tcW w:w="7337" w:type="dxa"/>
          </w:tcPr>
          <w:p w:rsidR="00804CEC" w:rsidRPr="00717F44" w:rsidRDefault="00804CEC" w:rsidP="00357004">
            <w:pPr>
              <w:rPr>
                <w:rFonts w:ascii="Verdana" w:eastAsia="Calibri" w:hAnsi="Verdana" w:cs="Times New Roman"/>
                <w:sz w:val="20"/>
                <w:szCs w:val="20"/>
                <w:lang w:val="bg-BG"/>
              </w:rPr>
            </w:pPr>
            <w:r w:rsidRPr="00717F44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7385429" wp14:editId="2701891B">
                  <wp:extent cx="4703618" cy="3685309"/>
                  <wp:effectExtent l="0" t="0" r="20955" b="10795"/>
                  <wp:docPr id="15" name="Диаграмма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</w:tbl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 w:line="240" w:lineRule="auto"/>
        <w:ind w:firstLine="708"/>
        <w:jc w:val="both"/>
        <w:rPr>
          <w:rFonts w:ascii="Verdana" w:eastAsia="Calibri" w:hAnsi="Verdana" w:cs="Times New Roman"/>
          <w:b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b/>
          <w:sz w:val="20"/>
          <w:szCs w:val="20"/>
          <w:lang w:val="bg-BG"/>
        </w:rPr>
        <w:t>Хранителни стоки.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Стойностният обем на вноса на хранителни стоки през 2017 г. възлиза на 29 милиарда щатски долара и в сравнение с 2016 г. се е увеличил с 15% или 3,8 милиарда щатски долара. Най-голям дял в стойностния обем на продоволствията имат плодовете - 16%, месо и месни </w:t>
      </w:r>
      <w:proofErr w:type="spellStart"/>
      <w:r w:rsidRPr="00717F44">
        <w:rPr>
          <w:rFonts w:ascii="Verdana" w:eastAsia="Calibri" w:hAnsi="Verdana" w:cs="Times New Roman"/>
          <w:sz w:val="20"/>
          <w:szCs w:val="20"/>
          <w:lang w:val="bg-BG"/>
        </w:rPr>
        <w:t>субпродукти</w:t>
      </w:r>
      <w:proofErr w:type="spellEnd"/>
      <w:r w:rsidRPr="00717F44">
        <w:rPr>
          <w:rFonts w:ascii="Verdana" w:eastAsia="Calibri" w:hAnsi="Verdana" w:cs="Times New Roman"/>
          <w:sz w:val="20"/>
          <w:szCs w:val="20"/>
          <w:lang w:val="bg-BG"/>
        </w:rPr>
        <w:t xml:space="preserve"> - 9%, млечни продукти - 9%, алкохолни и безалкохолни напитки - 9%, зеленчуци - 6% и др.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  <w:r w:rsidRPr="00717F44">
        <w:rPr>
          <w:rFonts w:ascii="Verdana" w:eastAsia="Calibri" w:hAnsi="Verdana" w:cs="Times New Roman"/>
          <w:b/>
          <w:i/>
          <w:sz w:val="18"/>
          <w:szCs w:val="18"/>
          <w:lang w:val="bg-BG"/>
        </w:rPr>
        <w:t>Импорта на Русия на продоволствени стоки за 2016 и 2017 г.</w:t>
      </w:r>
    </w:p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  <w:r w:rsidRPr="00717F44">
        <w:rPr>
          <w:rFonts w:ascii="Verdana" w:eastAsia="Calibri" w:hAnsi="Verdana" w:cs="Times New Roman"/>
          <w:b/>
          <w:i/>
          <w:sz w:val="18"/>
          <w:szCs w:val="18"/>
          <w:lang w:val="bg-BG"/>
        </w:rPr>
        <w:t xml:space="preserve"> (милиарда долара САЩ)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5"/>
        <w:gridCol w:w="5156"/>
      </w:tblGrid>
      <w:tr w:rsidR="00804CEC" w:rsidRPr="00717F44" w:rsidTr="00357004">
        <w:tc>
          <w:tcPr>
            <w:tcW w:w="5282" w:type="dxa"/>
          </w:tcPr>
          <w:p w:rsidR="00804CEC" w:rsidRPr="00717F44" w:rsidRDefault="00804CEC" w:rsidP="00357004">
            <w:pPr>
              <w:jc w:val="right"/>
              <w:rPr>
                <w:rFonts w:ascii="Verdana" w:eastAsia="Calibri" w:hAnsi="Verdana" w:cs="Times New Roman"/>
                <w:b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0F58CFB" wp14:editId="672E2730">
                      <wp:simplePos x="0" y="0"/>
                      <wp:positionH relativeFrom="column">
                        <wp:posOffset>3247390</wp:posOffset>
                      </wp:positionH>
                      <wp:positionV relativeFrom="paragraph">
                        <wp:posOffset>2443480</wp:posOffset>
                      </wp:positionV>
                      <wp:extent cx="138430" cy="45085"/>
                      <wp:effectExtent l="0" t="0" r="13970" b="12065"/>
                      <wp:wrapNone/>
                      <wp:docPr id="727" name="Прямоугольник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3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27" o:spid="_x0000_s1026" style="position:absolute;margin-left:255.7pt;margin-top:192.4pt;width:10.9pt;height:3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eFpAIAAF8FAAAOAAAAZHJzL2Uyb0RvYy54bWy0VM1uEzEQviPxDpbvdJM0adMomyptVYRU&#10;2kot6tnxerMr2R5jO9mUExJXJB6Bh+CC+OkzbN6IsXfTtIUTghw28+dvPN/MeHy4UpIshXUl6JR2&#10;dzqUCM0hK/U8pW+uT18MKXGe6YxJ0CKlt8LRw8nzZ+PKjEQPCpCZsARBtBtVJqWF92aUJI4XQjG3&#10;A0ZodOZgFfOo2nmSWVYhupJJr9PZSyqwmbHAhXNoPWmcdBLx81xwf5HnTngiU4p38/Fr43cWvslk&#10;zEZzy0xR8vYa7C9uoVipMek91AnzjCxs+RuUKrkFB7nf4aASyPOSi1gDVtPtPKnmqmBGxFqQHGfu&#10;aXL/DpafLy8tKbOU7vf2KdFMYZPqz+v360/1j/pu/aH+Ut/V39cf65/11/obCVHIWWXcCI9emUvb&#10;ag7FQMAqtyr8Y2lkFXm+vedZrDzhaOzuDvu72A2Orv6gMxwEyGR71ljnXwpQJAgptdjFSC5bnjnf&#10;hG5CQioHssxOSymjYuezY2nJkmHHD46OjgYH8axcqNeQNeZ+B39N69GMA9KY9zZmvIprYOK1HuFL&#10;TaqU9gaIgQUwHNlcMo+iMkii03NKmJzjLnBvY+JHp1vY/3a7QMsJc0WTIKZuuZU6sCPiSrQshiY2&#10;bQvSDLJbHAULzY44w09LRDtjzl8yi0uB9eKi+wv85BKQBGglSgqw7/5kD/E4q+ilpMIlQ4LeLpgV&#10;lMhXGqf4oNvvh62MSn+w30PFPvTMHnr0Qh0DdrWLT4rhUQzxXm7E3IK6wfdgGrKii2mOuZtWtMqx&#10;b5YfXxQuptMYhptomD/TV4YH8MBT4PF6dcOsaWfQ4+yew2Yh2ejJKDax4aSG6cJDXsY53fKKgxQU&#10;3OI4Uu2LE56Jh3qM2r6Lk18AAAD//wMAUEsDBBQABgAIAAAAIQAu32423wAAAAsBAAAPAAAAZHJz&#10;L2Rvd25yZXYueG1sTI/BToNAEIbvJr7DZky8GLtQqFJkaVoTjVexD7CwIxDZWcouLb6940mPM/Pl&#10;n+8vdosdxBkn3ztSEK8iEEiNMz21Co4fL/cZCB80GT04QgXf6GFXXl8VOjfuQu94rkIrOIR8rhV0&#10;IYy5lL7p0Gq/ciMS3z7dZHXgcWqlmfSFw+0g11H0IK3uiT90esTnDpuvarYKDo9Up/tZHtq36vV4&#10;hyffh1Om1O3Nsn8CEXAJfzD86rM6lOxUu5mMF4OCTRynjCpIspQ7MLFJkjWImjfbeAuyLOT/DuUP&#10;AAAA//8DAFBLAQItABQABgAIAAAAIQC2gziS/gAAAOEBAAATAAAAAAAAAAAAAAAAAAAAAABbQ29u&#10;dGVudF9UeXBlc10ueG1sUEsBAi0AFAAGAAgAAAAhADj9If/WAAAAlAEAAAsAAAAAAAAAAAAAAAAA&#10;LwEAAF9yZWxzLy5yZWxzUEsBAi0AFAAGAAgAAAAhAIQvB4WkAgAAXwUAAA4AAAAAAAAAAAAAAAAA&#10;LgIAAGRycy9lMm9Eb2MueG1sUEsBAi0AFAAGAAgAAAAhAC7fbjbfAAAACwEAAA8AAAAAAAAAAAAA&#10;AAAA/gQAAGRycy9kb3ducmV2LnhtbFBLBQYAAAAABAAEAPMAAAAKBgAAAAA=&#10;" fillcolor="#d7e4bd" strokecolor="#d7e4bd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0A24A81" wp14:editId="1D113C03">
                      <wp:simplePos x="0" y="0"/>
                      <wp:positionH relativeFrom="column">
                        <wp:posOffset>3247390</wp:posOffset>
                      </wp:positionH>
                      <wp:positionV relativeFrom="paragraph">
                        <wp:posOffset>2138680</wp:posOffset>
                      </wp:positionV>
                      <wp:extent cx="138430" cy="45085"/>
                      <wp:effectExtent l="0" t="0" r="13970" b="12065"/>
                      <wp:wrapNone/>
                      <wp:docPr id="726" name="Прямоугольник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3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solidFill>
                                  <a:srgbClr val="C0504D">
                                    <a:lumMod val="40000"/>
                                    <a:lumOff val="6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26" o:spid="_x0000_s1026" style="position:absolute;margin-left:255.7pt;margin-top:168.4pt;width:10.9pt;height:3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TT9ogIAAF8FAAAOAAAAZHJzL2Uyb0RvYy54bWy0VEtu2zAQ3RfoHQjuG8mOnKSG5cCwkaJA&#10;mgRIiqxpirQE8FeStpyuCnQboEfoIbop+skZ5Bt1SMnOp10VrRfy/PiG82aGo+O1FGjFrKu0ynFv&#10;L8WIKaqLSi1y/Pbq5MURRs4TVRChFcvxDXP4ePz82ag2Q9bXpRYFswhAlBvWJsel92aYJI6WTBK3&#10;pw1T4OTaSuJBtYuksKQGdCmSfpoeJLW2hbGaMufAOmudeBzxOWfUn3PumEcix3A3H782fufhm4xH&#10;ZLiwxJQV7a5B/uIWklQKku6gZsQTtLTVb1CyolY7zf0e1TLRnFeUxRqgml76pJrLkhgWawFynNnR&#10;5P4dLD1bXVhUFTk+7B9gpIiEJjWfNx82n5ofzd3mY/OluWu+b26bn83X5hsKUcBZbdwQjl6aC9tp&#10;DsRAwJpbGf6hNLSOPN/seGZrjygYe/tH2T50g4IrG6RHgwCZ3J811vlXTEsUhBxb6GIkl6xOnW9D&#10;tyEhldOiKk4qIaJiF/OpsGhFoOPTdJBms3hWLOUbXbTmLIVf23oww4C05oOtGa7iWph4rUf4QqE6&#10;x/0BYEABBEaWC+JBlAZIdGqBEREL2AXqbUz86HQH+99uF2iZEVe2CWLqjluhAjssrkTHYmhi27Yg&#10;zXVxA6NgdbsjztCTCtBOifMXxMJSQL2w6P4cPlxoIEF3Ekaltu//ZA/xMKvgxaiGJQOC3i2JZRiJ&#10;1wqm+GUvy8JWRiUbHPZBsQ8984cetZRTDV3twZNiaBRDvBdbkVstr+E9mISs4CKKQu62FZ0y9e3y&#10;w4tC2WQSw2ATDfGn6tLQAB54Cjxera+JNd0MepjdM71dSDJ8MoptbDip9GTpNa/inN7zCoMUFNji&#10;OFLdixOeiYd6jLp/F8e/AAAA//8DAFBLAwQUAAYACAAAACEAOcPput4AAAALAQAADwAAAGRycy9k&#10;b3ducmV2LnhtbEyPwU7DMAyG70i8Q2Qkbixts1WjazohJE4gBBsPkDVeW5E4VZNthafHnOBo+9Pv&#10;76+3s3fijFMcAmnIFxkIpDbYgToNH/unuzWImAxZ4wKhhi+MsG2ur2pT2XChdzzvUic4hGJlNPQp&#10;jZWUse3Rm7gIIxLfjmHyJvE4ddJO5sLh3skiy0rpzUD8oTcjPvbYfu5OXgO+7SOuCaN7eY4qfRcl&#10;vpal1rc388MGRMI5/cHwq8/q0LDTIZzIRuE0rPJ8yagGpUruwMRKqQLEgTdLdQ+yqeX/Ds0PAAAA&#10;//8DAFBLAQItABQABgAIAAAAIQC2gziS/gAAAOEBAAATAAAAAAAAAAAAAAAAAAAAAABbQ29udGVu&#10;dF9UeXBlc10ueG1sUEsBAi0AFAAGAAgAAAAhADj9If/WAAAAlAEAAAsAAAAAAAAAAAAAAAAALwEA&#10;AF9yZWxzLy5yZWxzUEsBAi0AFAAGAAgAAAAhAMe9NP2iAgAAXwUAAA4AAAAAAAAAAAAAAAAALgIA&#10;AGRycy9lMm9Eb2MueG1sUEsBAi0AFAAGAAgAAAAhADnD6breAAAACwEAAA8AAAAAAAAAAAAAAAAA&#10;/AQAAGRycy9kb3ducmV2LnhtbFBLBQYAAAAABAAEAPMAAAAHBgAAAAA=&#10;" fillcolor="#e6b9b8" strokecolor="#e6b9b8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9381063" wp14:editId="36D982E0">
                      <wp:simplePos x="0" y="0"/>
                      <wp:positionH relativeFrom="column">
                        <wp:posOffset>3247390</wp:posOffset>
                      </wp:positionH>
                      <wp:positionV relativeFrom="paragraph">
                        <wp:posOffset>1875790</wp:posOffset>
                      </wp:positionV>
                      <wp:extent cx="138430" cy="45085"/>
                      <wp:effectExtent l="0" t="0" r="13970" b="12065"/>
                      <wp:wrapNone/>
                      <wp:docPr id="725" name="Прямоугольник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3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25" o:spid="_x0000_s1026" style="position:absolute;margin-left:255.7pt;margin-top:147.7pt;width:10.9pt;height:3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h1pAIAAF8FAAAOAAAAZHJzL2Uyb0RvYy54bWy0VM1uEzEQviPxDpbvdJN004Yomyo0CkIq&#10;baUW9ex47exK/sN2siknJK5IPAIPwQXx02fYvBFj7yZpCycEe/DOeMbfeL6Z8ehkLQVaMetKrTLc&#10;PehgxBTVeakWGX5zPXs2wMh5onIitGIZvmUOn4yfPhlVZsh6utAiZxYBiHLDymS48N4Mk8TRgkni&#10;DrRhCoxcW0k8qHaR5JZUgC5F0ut0jpJK29xYTZlzsDttjHgc8Tln1F9w7phHIsNwNx9XG9d5WJPx&#10;iAwXlpiipO01yF/cQpJSQdAd1JR4gpa2/A1KltRqp7k/oFommvOSspgDZNPtPMrmqiCGxVyAHGd2&#10;NLl/B0vPV5cWlXmGj3t9jBSRUKT68+b95lP9o77bfKi/1Hf1983H+mf9tf6GghdwVhk3hKNX5tK2&#10;mgMxELDmVoY/pIbWkefbHc9s7RGFze7hID2EalAwpf3OIEIm+7PGOv+SaYmCkGELVYzkktWZ8xAP&#10;XLcuIZTTosxnpRBRsYv5qbBoRaDi6WzQfTGNZ8VSvtZ5s33Uga8pPWxDg7Te223Adw1MjPUAXyhU&#10;ZbjXTwEBUQItywXxIEoDJDq1wIiIBcwC9TYGfnC6hf1vtwu0TIkrmgAxdMgTEhIqsMPiSLQshiI2&#10;ZQvSXOe30ApWNzPiDJ2VgHZGnL8kFoYC8oVB9xewcKGBBN1KGBXavvvTfvCHXgUrRhUMGRD0dkks&#10;w0i8UtDFz7tpGqYyKmn/uAeKvW+Z37eopTzVUNUuPCmGRjH4e7EVudXyBt6DSYgKJqIoxG5K0Sqn&#10;vhl+eFEom0yiG0yiIf5MXRkawANPgcfr9Q2xpu1BD717rrcDSYaPWrHxDSeVniy95mXs0z2vUIOg&#10;wBTHarQvTngm7uvRa/8ujn8BAAD//wMAUEsDBBQABgAIAAAAIQCqXHde4AAAAAsBAAAPAAAAZHJz&#10;L2Rvd25yZXYueG1sTI/BToNAEIbvJr7DZky82YVFtEWGxqj1Ui+tPXicwgpUdpcwW8C3dz3pbSbz&#10;5Z/vz9ez6cSoB26dRYgXEQhtS1e1tkY4vG9uliDYk62oc1YjfGuGdXF5kVNWucnu9Lj3tQghljNC&#10;aLzvMym5bLQhXrhe23D7dIMhH9ahltVAUwg3nVRRdCcNtTZ8aKjXT40uv/Zng0DP8ep+3CrevLiP&#10;3fSq3vh0YsTrq/nxAYTXs/+D4Vc/qEMRnI7ubCsWHUIax7cBRVCrNAyBSJNEgTgiJJFKQRa5/N+h&#10;+AEAAP//AwBQSwECLQAUAAYACAAAACEAtoM4kv4AAADhAQAAEwAAAAAAAAAAAAAAAAAAAAAAW0Nv&#10;bnRlbnRfVHlwZXNdLnhtbFBLAQItABQABgAIAAAAIQA4/SH/1gAAAJQBAAALAAAAAAAAAAAAAAAA&#10;AC8BAABfcmVscy8ucmVsc1BLAQItABQABgAIAAAAIQBMBMh1pAIAAF8FAAAOAAAAAAAAAAAAAAAA&#10;AC4CAABkcnMvZTJvRG9jLnhtbFBLAQItABQABgAIAAAAIQCqXHde4AAAAAsBAAAPAAAAAAAAAAAA&#10;AAAAAP4EAABkcnMvZG93bnJldi54bWxQSwUGAAAAAAQABADzAAAACwYAAAAA&#10;" fillcolor="#95b3d7" strokecolor="#95b3d7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17EAE34" wp14:editId="03EDF123">
                      <wp:simplePos x="0" y="0"/>
                      <wp:positionH relativeFrom="column">
                        <wp:posOffset>3247390</wp:posOffset>
                      </wp:positionH>
                      <wp:positionV relativeFrom="paragraph">
                        <wp:posOffset>1577340</wp:posOffset>
                      </wp:positionV>
                      <wp:extent cx="138430" cy="45085"/>
                      <wp:effectExtent l="0" t="0" r="13970" b="12065"/>
                      <wp:wrapNone/>
                      <wp:docPr id="724" name="Прямоугольник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3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24" o:spid="_x0000_s1026" style="position:absolute;margin-left:255.7pt;margin-top:124.2pt;width:10.9pt;height:3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4eWhQIAAO0EAAAOAAAAZHJzL2Uyb0RvYy54bWysVEtu2zAQ3RfoHQjuG8mO3KRG5MBw4KJA&#10;kARIiqzHFGkJoEiWpC2nqwLdFsgReohuin5yBvlGHVLKt10URTfUDGc4nzdvdHC4qSVZc+sqrXI6&#10;2Ekp4YrpolLLnL69mL/Yp8R5UAVIrXhOr7ijh5Pnzw4aM+ZDXWpZcEswiHLjxuS09N6Mk8Sxktfg&#10;drThCo1C2xo8qnaZFBYajF7LZJimL5NG28JYzbhzeHvUGekkxheCM38qhOOeyJxibT6eNp6LcCaT&#10;AxgvLZiyYn0Z8A9V1FApTHoX6gg8kJWtfgtVV8xqp4XfYbpOtBAV47EH7GaQPunmvATDYy8IjjN3&#10;MLn/F5adrM8sqYqc7g0zShTUOKT28/bD9rr90d5sP7Zf2pv2+/ZT+7P92n4jwQsxa4wb49Nzc2Z7&#10;zaEYANgIW4cvtkY2EeerO5z5xhOGl4Pd/WwXp8HQlI3S/VEImdy/Ndb511zXJAg5tTjFCC6sj53v&#10;XG9dQiqnZVXMKymjYpeLmbRkDTjx+XyWpnHIGP2Rm1SkyelwlKGZMEDmCQkexdogFk4tKQG5REoz&#10;b2PuR6/d3yUJRR6BK7tiYoS+U6lCrTwStO8pQNqBGKSFLq5wMFZ3jHWGzSuMdgzOn4FFimLZuHb+&#10;FA8hNfaie4mSUtv3f7oP/sgctFLSIOWxz3crsJwS+UYhp14NsizsSFSy0d4QFfvQsnhoUat6phHj&#10;AS64YVEM/l7eisLq+hK3cxqyogkUw9wdor0y890q4n4zPp1GN9wLA/5YnRsWggecAo4Xm0uwpmeE&#10;Ryad6Nv1gPETYnS+4aXS05XXooqsuccV2RYU3KnIu37/w9I+1KPX/V9q8gsAAP//AwBQSwMEFAAG&#10;AAgAAAAhANoHMcHhAAAACwEAAA8AAABkcnMvZG93bnJldi54bWxMjz1PwzAQhnck/oN1SGzUiVND&#10;FeJUCMQAFCECSzc3viYRsR3Fbpry6zkm2O7j0XvPFevZ9mzCMXTeKUgXCTB0tTedaxR8fjxerYCF&#10;qJ3RvXeo4IQB1uX5WaFz44/uHacqNoxCXMi1gjbGIec81C1aHRZ+QEe7vR+tjtSODTejPlK47blI&#10;kmtudefoQqsHvG+x/qoOVsG2+uYvQmz0Fm/2p6dX+5Y9PE9KXV7Md7fAIs7xD4ZffVKHkpx2/uBM&#10;YL0CmaZLQhWI5YoKImSWCWA7mkgpgZcF//9D+QMAAP//AwBQSwECLQAUAAYACAAAACEAtoM4kv4A&#10;AADhAQAAEwAAAAAAAAAAAAAAAAAAAAAAW0NvbnRlbnRfVHlwZXNdLnhtbFBLAQItABQABgAIAAAA&#10;IQA4/SH/1gAAAJQBAAALAAAAAAAAAAAAAAAAAC8BAABfcmVscy8ucmVsc1BLAQItABQABgAIAAAA&#10;IQDyr4eWhQIAAO0EAAAOAAAAAAAAAAAAAAAAAC4CAABkcnMvZTJvRG9jLnhtbFBLAQItABQABgAI&#10;AAAAIQDaBzHB4QAAAAsBAAAPAAAAAAAAAAAAAAAAAN8EAABkcnMvZG93bnJldi54bWxQSwUGAAAA&#10;AAQABADzAAAA7QUAAAAA&#10;" fillcolor="#ffc000" strokecolor="#ffc000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A4882F0" wp14:editId="2AD40602">
                      <wp:simplePos x="0" y="0"/>
                      <wp:positionH relativeFrom="column">
                        <wp:posOffset>3247390</wp:posOffset>
                      </wp:positionH>
                      <wp:positionV relativeFrom="paragraph">
                        <wp:posOffset>1314450</wp:posOffset>
                      </wp:positionV>
                      <wp:extent cx="138430" cy="45085"/>
                      <wp:effectExtent l="0" t="0" r="13970" b="12065"/>
                      <wp:wrapNone/>
                      <wp:docPr id="723" name="Прямоугольник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3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BACC6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4BACC6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23" o:spid="_x0000_s1026" style="position:absolute;margin-left:255.7pt;margin-top:103.5pt;width:10.9pt;height:3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8/JogIAAF8FAAAOAAAAZHJzL2Uyb0RvYy54bWy0VM1uEzEQviPxDpbvdJN004aomyqkKkIq&#10;baUW9TzxerMr+Q/byaackLgi8Qg8BBfET59h80aMvZv+wQnBHrwznvE39jc/B4drKciKW1dpldH+&#10;To8SrpjOK7XI6JvL42cjSpwHlYPQimf0mjt6OHn65KA2Yz7QpRY5twRBlBvXJqOl92acJI6VXILb&#10;0YYrNBbaSvCo2kWSW6gRXYpk0OvtJbW2ubGacedw96g10knELwrO/FlROO6JyCjezcfVxnUe1mRy&#10;AOOFBVNWrLsG/MUtJFQKg95CHYEHsrTVb1CyYlY7XfgdpmWii6JiPL4BX9PvPXrNRQmGx7cgOc7c&#10;0uT+HSw7XZ1bUuUZ3R/sUqJAYpKaz5v3m0/Nj+Zm86H50tw03zcfm5/N1+YbCV7IWW3cGI9emHPb&#10;aQ7FQMC6sDL88WlkHXm+vuWZrz1huNnfHaW7mA2GpnTYGw0DZHJ31ljnX3ItSRAyajGLkVxYnTjf&#10;um5dQiinRZUfV0JExS7mM2HJCjDj6YvpbLYXz4qlfK3zdnuvh1+betzGAum8t9t4FdfCxGs9wBeK&#10;1BkdDFNEIAywZAsBHkVpkESnFpSAWGAvMG9j4AenO9j/drtAyxG4sg0QQ3fcChXY4bElOhZDEtu0&#10;BWmu82ssBavbHnGGHVeIdgLOn4PFpsD3YqP7M1wKoZEE3UmUlNq++9N+8MdaRSslNTYZEvR2CZZT&#10;Il4prOLn/TQNXRmVdLg/QMXet8zvW9RSzjRmtY8jxbAoBn8vtmJhtbzCeTANUdEEimHsNhWdMvNt&#10;8+NEYXw6jW7YiQb8ibowLIAHngKPl+srsKarQY+1e6q3DQnjR6XY+oaTSk+XXhdVrNM7XrGQgoJd&#10;HEuqmzhhTNzXo9fdXJz8AgAA//8DAFBLAwQUAAYACAAAACEAlAnNz+EAAAALAQAADwAAAGRycy9k&#10;b3ducmV2LnhtbEyPy07DMBBF90j8gzVI7KjtpC0Q4lSoCOiGBS1CXbrxkAT8iGK3CX/PsILlzBzd&#10;ObdcTc6yEw6xC16BnAlg6OtgOt8oeNs9Xt0Ai0l7o23wqOAbI6yq87NSFyaM/hVP29QwCvGx0Ara&#10;lPqC81i36HSchR493T7C4HSicWi4GfRI4c7yTIgld7rz9KHVPa5brL+2R6fgdpm/PD+Mm8m8fzYo&#10;uN3vntZ7pS4vpvs7YAmn9AfDrz6pQ0VOh3D0JjKrYCHlnFAFmbimUkQs8jwDdqCNnEvgVcn/d6h+&#10;AAAA//8DAFBLAQItABQABgAIAAAAIQC2gziS/gAAAOEBAAATAAAAAAAAAAAAAAAAAAAAAABbQ29u&#10;dGVudF9UeXBlc10ueG1sUEsBAi0AFAAGAAgAAAAhADj9If/WAAAAlAEAAAsAAAAAAAAAAAAAAAAA&#10;LwEAAF9yZWxzLy5yZWxzUEsBAi0AFAAGAAgAAAAhAJ/rz8miAgAAXwUAAA4AAAAAAAAAAAAAAAAA&#10;LgIAAGRycy9lMm9Eb2MueG1sUEsBAi0AFAAGAAgAAAAhAJQJzc/hAAAACwEAAA8AAAAAAAAAAAAA&#10;AAAA/AQAAGRycy9kb3ducmV2LnhtbFBLBQYAAAAABAAEAPMAAAAKBgAAAAA=&#10;" fillcolor="#93cddd" strokecolor="#93cddd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2F745E2" wp14:editId="0340A9B3">
                      <wp:simplePos x="0" y="0"/>
                      <wp:positionH relativeFrom="column">
                        <wp:posOffset>3247390</wp:posOffset>
                      </wp:positionH>
                      <wp:positionV relativeFrom="paragraph">
                        <wp:posOffset>1016635</wp:posOffset>
                      </wp:positionV>
                      <wp:extent cx="138430" cy="45085"/>
                      <wp:effectExtent l="0" t="0" r="13970" b="12065"/>
                      <wp:wrapNone/>
                      <wp:docPr id="722" name="Прямоугольник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3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57DB1"/>
                              </a:solidFill>
                              <a:ln w="25400" cap="flat" cmpd="sng" algn="ctr">
                                <a:solidFill>
                                  <a:srgbClr val="957DB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22" o:spid="_x0000_s1026" style="position:absolute;margin-left:255.7pt;margin-top:80.05pt;width:10.9pt;height:3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j/MhQIAAO0EAAAOAAAAZHJzL2Uyb0RvYy54bWysVMtuEzEU3SPxD5b3dJI0oW3USRUaFSFV&#10;baUWde147MxIfnHtZFJWSGwr8Ql8BBvEo98w+SOuPdMnLBBi49w79/o+js/J/sFaK7IS4Ctrctrf&#10;6lEiDLdFZRY5fXtx9GKXEh+YKZiyRuT0Snh6MHn+bL92YzGwpVWFAIJFjB/XLqdlCG6cZZ6XQjO/&#10;ZZ0wGJQWNAvowiIrgNVYXats0Ou9zGoLhQPLhff4ddYG6STVl1LwcCqlF4GonOJsIZ2Qznk8s8k+&#10;Gy+AubLi3RjsH6bQrDLY9K7UjAVGllD9VkpXHKy3MmxxqzMrZcVF2gG36feebHNeMifSLgiOd3cw&#10;+f9Xlp+szoBURU53BgNKDNP4SM3nzYfNp+ZHc7P52Hxpbprvm+vmZ/O1+UZiFmJWOz/Gq+fuDDrP&#10;oxkBWEvQ8RdXI+uE89UdzmIdCMeP/e3d4Ta+BsfQcNTbHcWS2f1dBz68FlaTaOQU8BUTuGx17EOb&#10;epsSW3mrquKoUio5sJgfKiArhi++N9qZvep31R+lKUPqnA5Gw16cgyHzpGIBTe0QC28WlDC1QErz&#10;AKn3o9v+75rEIWfMl+0wqUI3izJxVpEI2u0UIW1BjNbcFlf4MGBbxnrHjyqsdsx8OGOAFMWxUXbh&#10;FA+pLO5iO4uS0sL7P32P+cgcjFJSI+Vxz3dLBoIS9cYgp/b6w2HUSHKGo50BOvAwMn8YMUt9aBHj&#10;Pgrc8WTG/KBuTQlWX6I6p7Erhpjh2LtFtHMOQytF1DcX02lKQ104Fo7NueOxeMQp4nixvmTgOkYE&#10;ZNKJvZUHGz8hRpsbbxo7XQYrq8Sae1yRbdFBTSXedfqPon3op6z7f6nJLwAAAP//AwBQSwMEFAAG&#10;AAgAAAAhAJooPnvfAAAACwEAAA8AAABkcnMvZG93bnJldi54bWxMj01vwjAMhu9I+w+RJ+0G6Qcw&#10;6JqiaWInuMB22S00XlOtcaomQLdfP3Pajvb76PXjcjO6TlxwCK0nBeksAYFUe9NSo+D97XW6AhGi&#10;JqM7T6jgGwNsqrtJqQvjr3TAyzE2gksoFFqBjbEvpAy1RafDzPdInH36wenI49BIM+grl7tOZkmy&#10;lE63xBes7vHFYv11PDsFB1xl/U9s8/3Wzrcf6ybuRr9W6uF+fH4CEXGMfzDc9FkdKnY6+TOZIDoF&#10;izSdM8rBMklBMLHI8wzE6bZ5zEBWpfz/Q/ULAAD//wMAUEsBAi0AFAAGAAgAAAAhALaDOJL+AAAA&#10;4QEAABMAAAAAAAAAAAAAAAAAAAAAAFtDb250ZW50X1R5cGVzXS54bWxQSwECLQAUAAYACAAAACEA&#10;OP0h/9YAAACUAQAACwAAAAAAAAAAAAAAAAAvAQAAX3JlbHMvLnJlbHNQSwECLQAUAAYACAAAACEA&#10;myo/zIUCAADtBAAADgAAAAAAAAAAAAAAAAAuAgAAZHJzL2Uyb0RvYy54bWxQSwECLQAUAAYACAAA&#10;ACEAmig+e98AAAALAQAADwAAAAAAAAAAAAAAAADfBAAAZHJzL2Rvd25yZXYueG1sUEsFBgAAAAAE&#10;AAQA8wAAAOsFAAAAAA==&#10;" fillcolor="#957db1" strokecolor="#957db1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2BAED26" wp14:editId="3828C2B1">
                      <wp:simplePos x="0" y="0"/>
                      <wp:positionH relativeFrom="column">
                        <wp:posOffset>3247967</wp:posOffset>
                      </wp:positionH>
                      <wp:positionV relativeFrom="paragraph">
                        <wp:posOffset>753571</wp:posOffset>
                      </wp:positionV>
                      <wp:extent cx="138487" cy="45719"/>
                      <wp:effectExtent l="0" t="0" r="13970" b="12065"/>
                      <wp:wrapNone/>
                      <wp:docPr id="721" name="Прямоугольник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87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21" o:spid="_x0000_s1026" style="position:absolute;margin-left:255.75pt;margin-top:59.35pt;width:10.9pt;height:3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wP4hAIAAO0EAAAOAAAAZHJzL2Uyb0RvYy54bWysVM1uEzEQviPxDpbvdDchpWnUTRVaFSFV&#10;baUW9Tzx2tmV/IftZFNOSFyReAQeggvip8+weSPG3u0vHBDi4p3xjOfnm292b3+tJFlx52ujCzrY&#10;yinhmpmy1ouCvrk4ejamxAfQJUijeUGvuKf706dP9ho74UNTGVlyRzCI9pPGFrQKwU6yzLOKK/Bb&#10;xnKNRmGcgoCqW2SlgwajK5kN8/xF1hhXWmcY9x5vDzsjnab4QnAWToXwPBBZUKwtpNOlcx7PbLoH&#10;k4UDW9WsLwP+oQoFtcakt6EOIQBZuvq3UKpmzngjwhYzKjNC1IynHrCbQf6om/MKLE+9IDje3sLk&#10;/19YdrI6c6QuC7ozHFCiQeGQ2s+b95tP7Y/2evOh/dJet983H9uf7df2G4leiFlj/QSfntsz12se&#10;xQjAWjgVv9gaWSecr25x5utAGF4Ono9H4x1KGJpG2zuD3Rgyu3trnQ+vuFEkCgV1OMUELqyOfehc&#10;b1xiKm9kXR7VUibFLeYH0pEVxInnL/PtNGSM/sBNatIUdLg9ypEVDJB5QkJAUVnEwusFJSAXSGkW&#10;XMr94LX/uySxyEPwVVdMitB3KnWslSeC9j1FSDsQozQ35RUOxpmOsd6yoxqjHYMPZ+CQolg2rl04&#10;xUNIg72YXqKkMu7dn+6jPzIHrZQ0SHns8+0SHKdEvtbIqd3BaBR3JCk4lyEq7r5lft+il+rAIMbI&#10;GqwuidE/yBtROKMucTtnMSuaQDPM3SHaKwehW0Xcb8Zns+SGe2EhHOtzy2LwiFPE8WJ9Cc72jAjI&#10;pBNzsx4weUSMzje+1Ga2DEbUiTV3uCLbooI7lXjX739c2vt68rr7S01/AQAA//8DAFBLAwQUAAYA&#10;CAAAACEAiPq9gN8AAAALAQAADwAAAGRycy9kb3ducmV2LnhtbEyPwU7DMAyG70i8Q2QkLmhLuygw&#10;StMJkLiBEGOIa9qYtqxJSpKt5e0xJzja/6ffn8vNbAd2xBB77xTkywwYusab3rUKdq8PizWwmLQz&#10;evAOFXxjhE11elLqwvjJveBxm1pGJS4WWkGX0lhwHpsOrY5LP6Kj7MMHqxONoeUm6InK7cBXWXbJ&#10;re4dXej0iPcdNvvtwSqIon78er6b7P5NPPF3/ekvgvRKnZ/NtzfAEs7pD4ZffVKHipxqf3AmskGB&#10;zHNJKAX5+goYEVIIAaymzUpeA69K/v+H6gcAAP//AwBQSwECLQAUAAYACAAAACEAtoM4kv4AAADh&#10;AQAAEwAAAAAAAAAAAAAAAAAAAAAAW0NvbnRlbnRfVHlwZXNdLnhtbFBLAQItABQABgAIAAAAIQA4&#10;/SH/1gAAAJQBAAALAAAAAAAAAAAAAAAAAC8BAABfcmVscy8ucmVsc1BLAQItABQABgAIAAAAIQC4&#10;5wP4hAIAAO0EAAAOAAAAAAAAAAAAAAAAAC4CAABkcnMvZTJvRG9jLnhtbFBLAQItABQABgAIAAAA&#10;IQCI+r2A3wAAAAsBAAAPAAAAAAAAAAAAAAAAAN4EAABkcnMvZG93bnJldi54bWxQSwUGAAAAAAQA&#10;BADzAAAA6gUAAAAA&#10;" fillcolor="#00b050" strokecolor="#00b050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EC1E2C3" wp14:editId="3F24F9E1">
                      <wp:simplePos x="0" y="0"/>
                      <wp:positionH relativeFrom="column">
                        <wp:posOffset>3247678</wp:posOffset>
                      </wp:positionH>
                      <wp:positionV relativeFrom="paragraph">
                        <wp:posOffset>469265</wp:posOffset>
                      </wp:positionV>
                      <wp:extent cx="138430" cy="45085"/>
                      <wp:effectExtent l="0" t="0" r="13970" b="12065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3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9" o:spid="_x0000_s1026" style="position:absolute;margin-left:255.7pt;margin-top:36.95pt;width:10.9pt;height:3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ybgQIAAOsEAAAOAAAAZHJzL2Uyb0RvYy54bWysVM1uEzEQviPxDpbvdJM0gTbqpopSFSFV&#10;baQW9ex47exK/mPsZFNOSFyR+gg8BBfET59h80aMvdtfOCBEDs6MZzw/33yzB4cbrchagK+syWl/&#10;p0eJMNwWlVnm9O3F8Ys9SnxgpmDKGpHTK+Hp4eT5s4PajcXAllYVAggGMX5cu5yWIbhxlnleCs38&#10;jnXCoFFa0CygCsusAFZjdK2yQa/3MqstFA4sF97j7VFrpJMUX0rBw5mUXgSicoq1hXRCOhfxzCYH&#10;bLwE5sqKd2Wwf6hCs8pg0rtQRywwsoLqt1C64mC9lWGHW51ZKSsuUg/YTb/3pJvzkjmRekFwvLuD&#10;yf+/sPx0PQdSFTnd3afEMI0zaj5vP2yvmx/NzfZj86W5ab5vPzU/m6/NN4JOiFjt/Bgfnrs5dJpH&#10;Mba/kaDjPzZGNgnlqzuUxSYQjpf93b3hLs6Co2k46u2NYsjs/q0DH14Lq0kUcgo4wwQtW5/40Lre&#10;usRU3qqqOK6USgosFzMFZM1w3rNe/HXRH7kpQ+qcDkZDNBPOkHdSsYCidoiEN0tKmFoioXmAlPvR&#10;a/93SWKRR8yXbTEpQleLMrFWkejZ9RQhbUGM0sIWVzgWsC1fvePHFUY7YT7MGSBBsWxcunCGh1QW&#10;e7GdRElp4f2f7qM/8gatlNRIeOzz3YqBoES9Mcio/f5wGDckKcPRqwEq8NCyeGgxKz2ziHEf19vx&#10;JEb/oG5FCVZf4m5OY1Y0McMxd4top8xCu4i43VxMp8kNt8KxcGLOHY/BI04Rx4vNJQPXMSIgk07t&#10;7XKw8RNitL7xpbHTVbCySqy5xxXZFhXcqMS7bvvjyj7Uk9f9N2ryCwAA//8DAFBLAwQUAAYACAAA&#10;ACEAmxw7f+AAAAAJAQAADwAAAGRycy9kb3ducmV2LnhtbEyPy07DMBBF90j9B2sqsaPOg0IJmVQV&#10;qEIIUNUHezcekqjxOI3dNvw9ZgXL0T2690w+H0wrztS7xjJCPIlAEJdWN1wh7LbLmxkI5xVr1Vom&#10;hG9yMC9GV7nKtL3wms4bX4lQwi5TCLX3XSalK2syyk1sRxyyL9sb5cPZV1L36hLKTSuTKLqTRjUc&#10;FmrV0VNN5WFzMgivjV6+f27fVpWj4+qjTFJ9fH5BvB4Pi0cQngb/B8OvflCHIjjt7Ym1Ey3CNI5v&#10;A4pwnz6ACMA0TRMQe4RZHIEscvn/g+IHAAD//wMAUEsBAi0AFAAGAAgAAAAhALaDOJL+AAAA4QEA&#10;ABMAAAAAAAAAAAAAAAAAAAAAAFtDb250ZW50X1R5cGVzXS54bWxQSwECLQAUAAYACAAAACEAOP0h&#10;/9YAAACUAQAACwAAAAAAAAAAAAAAAAAvAQAAX3JlbHMvLnJlbHNQSwECLQAUAAYACAAAACEAaYLs&#10;m4ECAADrBAAADgAAAAAAAAAAAAAAAAAuAgAAZHJzL2Uyb0RvYy54bWxQSwECLQAUAAYACAAAACEA&#10;mxw7f+AAAAAJAQAADwAAAAAAAAAAAAAAAADbBAAAZHJzL2Rvd25yZXYueG1sUEsFBgAAAAAEAAQA&#10;8wAAAOgFAAAAAA==&#10;" fillcolor="#c00000" strokecolor="#c00000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892F892" wp14:editId="0956A5A0">
                      <wp:simplePos x="0" y="0"/>
                      <wp:positionH relativeFrom="column">
                        <wp:posOffset>3247390</wp:posOffset>
                      </wp:positionH>
                      <wp:positionV relativeFrom="paragraph">
                        <wp:posOffset>185420</wp:posOffset>
                      </wp:positionV>
                      <wp:extent cx="138430" cy="45085"/>
                      <wp:effectExtent l="0" t="0" r="13970" b="12065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3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2" o:spid="_x0000_s1026" style="position:absolute;margin-left:255.7pt;margin-top:14.6pt;width:10.9pt;height:3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CddgwIAAOsEAAAOAAAAZHJzL2Uyb0RvYy54bWysVMtuEzEU3SPxD5b3dJJ0AiHqpAqNgpCq&#10;NlKLunY8nsxIfnHtZFJWSGwr8Ql8BBvEo98w+SOuPdMnLBBi49w79/o+js/JweFWSbIR4CqjM9rf&#10;61EiNDd5pVcZfXs+fzaixHmmcyaNFhm9FI4eTp4+OajtWAxMaWQugGAR7ca1zWjpvR0nieOlUMzt&#10;GSs0BgsDinl0YZXkwGqsrmQy6PWeJ7WB3ILhwjn8OmuDdBLrF4Xg/rQonPBEZhRn8/GEeC7DmUwO&#10;2HgFzJYV78Zg/zCFYpXGprelZswzsobqt1Kq4mCcKfweNyoxRVFxEXfAbfq9R9uclcyKuAuC4+wt&#10;TO7/leUnmwWQKs9oOqBEM4Vv1Hzefdh9an4017uPzZfmuvm+u2p+Nl+bbwSTELHaujFePLML6DyH&#10;Zlh/W4AKv7gY2UaUL29RFltPOH7s74/SfXwLjqF02BsNQ8nk7q4F518Lo0gwMgr4hhFatjl2vk29&#10;SQmtnJFVPq+kjA6slkcSyIbhe6fzUf/VrKv+IE1qUmd0MEx7YQ6GvCsk82gqi0g4vaKEyRUSmnuI&#10;vR/cdn/XJAw5Y65sh4kVulmkDrOKSM9upwBpC2Kwlia/xGcB0/LVWT6vsNoxc37BAAmKY6Po/Cke&#10;hTS4i+ksSkoD7//0PeQjbzBKSY2Exz3frRkISuQbjYx62U/ToJDopMMXA3TgfmR5P6LX6sggxn2U&#10;t+XRDPle3pgFGHWB2pyGrhhimmPvFtHOOfKtEFHdXEynMQ1VYZk/1meWh+IBp4Dj+faCge0Y4ZFJ&#10;J+ZGHGz8iBhtbripzXTtTVFF1tzhimwLDioq8q5Tf5DsfT9m3f1HTX4BAAD//wMAUEsDBBQABgAI&#10;AAAAIQBh3G6z3wAAAAkBAAAPAAAAZHJzL2Rvd25yZXYueG1sTI9NT8MwDIbvSPyHyEhcEEs/tnaU&#10;ptOEhHamgwO3rDFttcapmmwr/37eCW62/Oj185ab2Q7ijJPvHSmIFxEIpMaZnloFn/v35zUIHzQZ&#10;PThCBb/oYVPd35W6MO5CH3iuQys4hHyhFXQhjIWUvunQar9wIxLfftxkdeB1aqWZ9IXD7SCTKMqk&#10;1T3xh06P+NZhc6xPVsFym9dRkuF3Pk5fx31Ou3r9tFPq8WHevoIIOIc/GG76rA4VOx3ciYwXg4JV&#10;HC8ZVZC8JCAYWKUpDwcFaZaCrEr5v0F1BQAA//8DAFBLAQItABQABgAIAAAAIQC2gziS/gAAAOEB&#10;AAATAAAAAAAAAAAAAAAAAAAAAABbQ29udGVudF9UeXBlc10ueG1sUEsBAi0AFAAGAAgAAAAhADj9&#10;If/WAAAAlAEAAAsAAAAAAAAAAAAAAAAALwEAAF9yZWxzLy5yZWxzUEsBAi0AFAAGAAgAAAAhAMPE&#10;J12DAgAA6wQAAA4AAAAAAAAAAAAAAAAALgIAAGRycy9lMm9Eb2MueG1sUEsBAi0AFAAGAAgAAAAh&#10;AGHcbrPfAAAACQEAAA8AAAAAAAAAAAAAAAAA3QQAAGRycy9kb3ducmV2LnhtbFBLBQYAAAAABAAE&#10;APMAAADpBQAAAAA=&#10;" fillcolor="#4f81bd" strokecolor="#4f81bd" strokeweight="2pt"/>
                  </w:pict>
                </mc:Fallback>
              </mc:AlternateContent>
            </w:r>
            <w:r w:rsidRPr="00717F44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C1CA186" wp14:editId="516D6693">
                  <wp:extent cx="2902527" cy="2673928"/>
                  <wp:effectExtent l="0" t="0" r="0" b="0"/>
                  <wp:docPr id="16" name="Диаграмма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 xml:space="preserve">  плодове и зеленчуци</w:t>
            </w: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 xml:space="preserve">  месо и </w:t>
            </w:r>
            <w:proofErr w:type="spellStart"/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>субпродукти</w:t>
            </w:r>
            <w:proofErr w:type="spellEnd"/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 xml:space="preserve">  млечна продукция</w:t>
            </w: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 xml:space="preserve">  алкохолни и безалкохолни напитки</w:t>
            </w: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 xml:space="preserve">  маслодайни семена и плодове</w:t>
            </w: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 xml:space="preserve">  зеленчуци</w:t>
            </w: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 xml:space="preserve">  риба и ракообразни</w:t>
            </w: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 xml:space="preserve">  различни хранителни продукти</w:t>
            </w: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b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 xml:space="preserve">  други</w:t>
            </w:r>
          </w:p>
        </w:tc>
      </w:tr>
    </w:tbl>
    <w:p w:rsidR="00804CEC" w:rsidRPr="00717F44" w:rsidRDefault="00804CEC" w:rsidP="00804CE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През 2017 г. съществено са се увеличили доставките на плодове и ядки - с 0,8 милиарда щатски долара; алкохолни и безалкохолни напитки – с 0,7 милиарда щатски долара; млечни продукти, месо и месни продукти, зеленчуци - по 0,4 милиарда щатски долара. По отношение на физическите обеми, сред тези стоки се е увеличил значително само вносът на плодове, зеленчуци, алкохолни и безалкохолни напитки. Увеличаването на стойностните обеми на останалите категории хранителни продукти се дължи основно на по-високите вносни цени на продуктите.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Вносът на плодове във физическо изражение е нараснал поради увеличените количества на внос на череши, грозде от Турция, за които през 2017 г. бяха отменени ограничителните мерки; банани от Еквадор; цитрусови плодове от Южна Африка.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Физическият обем на вноса на зеленчуци от Китай се е увеличил с 1,4 пъти почти по цялата стокова номенклатура, картофите от Египет - 2,5 пъти, домати от Азербайджан - 1,5 пъти, картофите от Беларус - 1,3 пъти, лук от Турция - 3500 пъти.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Вносът на алкохолни и безалкохолни напитки през 2017 г. възлиза на 2,5 милиарда щатски долара, а спрямо 2016 г. в стойностно изражение се е увеличил с 39% (с 0,7 милиарда щатски долара), по физически обеми (литри) - с 29%. Наблюдава се увеличение на вноса на алкохолни и безалкохолни напитки във всички стокови позиции.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Основният стойностен обем на вноса през 2017 г. се пада на гроздовите вина - 40%, етилов алкохол с концентрация по-малка от 80 об.% - 38%, бира - 8%.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804CEC" w:rsidRPr="00717F44" w:rsidRDefault="00804CEC" w:rsidP="00804CEC">
      <w:pPr>
        <w:spacing w:after="0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  <w:r w:rsidRPr="00717F44">
        <w:rPr>
          <w:rFonts w:ascii="Verdana" w:eastAsia="Calibri" w:hAnsi="Verdana" w:cs="Times New Roman"/>
          <w:b/>
          <w:i/>
          <w:sz w:val="18"/>
          <w:szCs w:val="18"/>
          <w:lang w:val="bg-BG"/>
        </w:rPr>
        <w:t>Импорта на Русия на алкохолни и безалкохолни напитки през 2016 – 2017 г.</w:t>
      </w:r>
    </w:p>
    <w:p w:rsidR="00804CEC" w:rsidRPr="00717F44" w:rsidRDefault="00804CEC" w:rsidP="00804CEC">
      <w:pPr>
        <w:spacing w:after="0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  <w:r w:rsidRPr="00717F44">
        <w:rPr>
          <w:rFonts w:ascii="Verdana" w:eastAsia="Calibri" w:hAnsi="Verdana" w:cs="Times New Roman"/>
          <w:b/>
          <w:i/>
          <w:sz w:val="18"/>
          <w:szCs w:val="18"/>
          <w:lang w:val="bg-BG"/>
        </w:rPr>
        <w:t>(милиони долара САЩ)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76"/>
        <w:gridCol w:w="2645"/>
      </w:tblGrid>
      <w:tr w:rsidR="00804CEC" w:rsidRPr="00717F44" w:rsidTr="00357004">
        <w:tc>
          <w:tcPr>
            <w:tcW w:w="5282" w:type="dxa"/>
          </w:tcPr>
          <w:p w:rsidR="00804CEC" w:rsidRPr="00717F44" w:rsidRDefault="00876EC3" w:rsidP="00357004">
            <w:pPr>
              <w:jc w:val="right"/>
              <w:rPr>
                <w:rFonts w:ascii="Verdana" w:eastAsia="Calibri" w:hAnsi="Verdana" w:cs="Times New Roman"/>
                <w:b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72F2519" wp14:editId="36AED639">
                      <wp:simplePos x="0" y="0"/>
                      <wp:positionH relativeFrom="column">
                        <wp:posOffset>4826000</wp:posOffset>
                      </wp:positionH>
                      <wp:positionV relativeFrom="paragraph">
                        <wp:posOffset>1458595</wp:posOffset>
                      </wp:positionV>
                      <wp:extent cx="138430" cy="45085"/>
                      <wp:effectExtent l="0" t="0" r="13970" b="12065"/>
                      <wp:wrapNone/>
                      <wp:docPr id="734" name="Прямоугольник 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3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34" o:spid="_x0000_s1026" style="position:absolute;margin-left:380pt;margin-top:114.85pt;width:10.9pt;height:3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OluhQIAAO0EAAAOAAAAZHJzL2Uyb0RvYy54bWysVEtu2zAQ3RfoHQjuG8mO3KRG5MBw4KJA&#10;kARIiqxpirIE8NchbTldFei2QI7QQ3RT9JMzyDfqkFK+7aIouqFmOMP5vHmjg8ONkmQtwNVG53Sw&#10;k1IiNDdFrZc5fXsxf7FPifNMF0waLXJ6JRw9nDx/dtDYsRiayshCAMEg2o0bm9PKeztOEscroZjb&#10;MVZoNJYGFPOowjIpgDUYXclkmKYvk8ZAYcFw4RzeHnVGOonxy1Jwf1qWTngic4q1+XhCPBfhTCYH&#10;bLwEZqua92Wwf6hCsVpj0rtQR8wzsoL6t1Cq5mCcKf0ONyoxZVlzEXvAbgbpk27OK2ZF7AXBcfYO&#10;Jvf/wvKT9RmQusjp3m5GiWYKh9R+3n7YXrc/2pvtx/ZLe9N+335qf7Zf228keCFmjXVjfHpuz6DX&#10;HIoBgE0JKnyxNbKJOF/d4Sw2nnC8HOzuZ7s4DY6mbJTuj0LI5P6tBedfC6NIEHIKOMUILlsfO9+5&#10;3rqEVM7IupjXUkYFlouZBLJmOPH5fJamccgY/ZGb1KTJ6XCUoZlwhswrJfMoKotYOL2khMklUpp7&#10;iLkfvXZ/lyQUecRc1RUTI/SdSh1qFZGgfU8B0g7EIC1McYWDAdMx1lk+rzHaMXP+jAFSFMvGtfOn&#10;eJTSYC+mlyipDLz/033wR+aglZIGKY99vlsxEJTINxo59WqQZWFHopKN9oaowEPL4qFFr9TMIMYD&#10;XHDLoxj8vbwVSzDqErdzGrKiiWmOuTtEe2Xmu1XE/eZiOo1uuBeW+WN9bnkIHnAKOF5sLhnYnhEe&#10;mXRibteDjZ8Qo/MNL7WZrrwp68iae1yRbUHBnYq86/c/LO1DPXrd/6UmvwAAAP//AwBQSwMEFAAG&#10;AAgAAAAhAObVCZXiAAAACwEAAA8AAABkcnMvZG93bnJldi54bWxMj01Pg0AQhu8m/ofNmHizS2kC&#10;SFkao/HgV4zYS29TdgpEdpewW0r99Y4nPc7Mm3eep9jMphcTjb5zVsFyEYEgWzvd2UbB9vPxJgPh&#10;A1qNvbOk4EweNuXlRYG5dif7QVMVGsEl1ueooA1hyKX0dUsG/cINZPl2cKPBwOPYSD3iictNL+Mo&#10;SqTBzvKHFge6b6n+qo5Gwa76li9x/Io7Sg/npzfzvnp4npS6vprv1iACzeEvDL/4jA4lM+3d0Wov&#10;egVpErFLUBDHtykITqTZkmX2vFklGciykP8dyh8AAAD//wMAUEsBAi0AFAAGAAgAAAAhALaDOJL+&#10;AAAA4QEAABMAAAAAAAAAAAAAAAAAAAAAAFtDb250ZW50X1R5cGVzXS54bWxQSwECLQAUAAYACAAA&#10;ACEAOP0h/9YAAACUAQAACwAAAAAAAAAAAAAAAAAvAQAAX3JlbHMvLnJlbHNQSwECLQAUAAYACAAA&#10;ACEAiGjpboUCAADtBAAADgAAAAAAAAAAAAAAAAAuAgAAZHJzL2Uyb0RvYy54bWxQSwECLQAUAAYA&#10;CAAAACEA5tUJleIAAAALAQAADwAAAAAAAAAAAAAAAADfBAAAZHJzL2Rvd25yZXYueG1sUEsFBgAA&#10;AAAEAAQA8wAAAO4FAAAAAA==&#10;" fillcolor="#ffc000" strokecolor="#ffc000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EE569C3" wp14:editId="22174086">
                      <wp:simplePos x="0" y="0"/>
                      <wp:positionH relativeFrom="column">
                        <wp:posOffset>4832985</wp:posOffset>
                      </wp:positionH>
                      <wp:positionV relativeFrom="paragraph">
                        <wp:posOffset>1320800</wp:posOffset>
                      </wp:positionV>
                      <wp:extent cx="138430" cy="45085"/>
                      <wp:effectExtent l="0" t="0" r="13970" b="12065"/>
                      <wp:wrapNone/>
                      <wp:docPr id="733" name="Прямоугольник 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3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5E968"/>
                              </a:solidFill>
                              <a:ln w="25400" cap="flat" cmpd="sng" algn="ctr">
                                <a:solidFill>
                                  <a:srgbClr val="65E968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33" o:spid="_x0000_s1026" style="position:absolute;margin-left:380.55pt;margin-top:104pt;width:10.9pt;height:3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sUhgIAAO0EAAAOAAAAZHJzL2Uyb0RvYy54bWysVEtu2zAQ3RfoHQjuG/mbOEbkwEiaokCQ&#10;GEiKrGmKtARQJDukLaerAt0W6BF6iG6KfnIG+UYdUrLzaRdF0Q09oxnO5/E9Hx2vS0VWAlxhdEq7&#10;ex1KhOYmK/QipW+uz16MKHGe6Ywpo0VKb4Wjx5Pnz44qOxY9kxuVCSBYRLtxZVOae2/HSeJ4Lkrm&#10;9owVGoPSQMk8urBIMmAVVi9V0ut09pPKQGbBcOEcfj1tgnQS60spuL+U0glPVEpxNh9PiOc8nMnk&#10;iI0XwGxe8HYM9g9TlKzQ2HRX6pR5RpZQ/FaqLDgYZ6Tf46ZMjJQFF3EH3KbbebLNVc6siLsgOM7u&#10;YHL/ryy/WM2AFFlKD/p9SjQr8ZHqz5v3m0/1j/pu86H+Ut/V3zcf65/11/obCVmIWWXdGK9e2Rm0&#10;nkMzALCWUIZfXI2sI863O5zF2hOOH7v90aCPr8ExNBh2RsNQMrm/a8H5V8KUJBgpBXzFCC5bnTvf&#10;pG5TQitnVJGdFUpFBxbzEwVkxfDF94cvD/dHbfVHaUqTKqW94aAT5mDIPKmYR7O0iIXTC0qYWiCl&#10;uYfY+9Ft93dNwpCnzOXNMLFCO4vSYVYRCdruFCBtQAzW3GS3+DBgGsY6y88KrHbOnJ8xQIri2Cg7&#10;f4mHVAZ3Ma1FSW7g3Z++h3xkDkYpqZDyuOfbJQNBiXqtkVOH3cEgaCQ6g+FBDx14GJk/jOhleWIQ&#10;4y4K3PJohnyvtqYEU96gOqehK4aY5ti7QbR1TnwjRdQ3F9NpTENdWObP9ZXloXjAKeB4vb5hYFtG&#10;eGTShdnKg42fEKPJDTe1mS69kUVkzT2uyLbgoKYi71r9B9E+9GPW/b/U5BcAAAD//wMAUEsDBBQA&#10;BgAIAAAAIQB0XM/P4gAAAAsBAAAPAAAAZHJzL2Rvd25yZXYueG1sTI/LTsMwEEX3SPyDNUjsqONI&#10;bdMQp0KRKiHBpgXx2LmxG0fE48h2m/D3DCtYzszRnXOr7ewGdjEh9h4liEUGzGDrdY+dhNeX3V0B&#10;LCaFWg0ejYRvE2FbX19VqtR+wr25HFLHKARjqSTYlMaS89ha41Rc+NEg3U4+OJVoDB3XQU0U7gae&#10;Z9mKO9UjfbBqNI017dfh7CQ8TeL98fltaTfzKfT7z13z4VMj5e3N/HAPLJk5/cHwq0/qUJPT0Z9R&#10;RzZIWK+EIFRCnhVUioh1kW+AHWkjlgJ4XfH/HeofAAAA//8DAFBLAQItABQABgAIAAAAIQC2gziS&#10;/gAAAOEBAAATAAAAAAAAAAAAAAAAAAAAAABbQ29udGVudF9UeXBlc10ueG1sUEsBAi0AFAAGAAgA&#10;AAAhADj9If/WAAAAlAEAAAsAAAAAAAAAAAAAAAAALwEAAF9yZWxzLy5yZWxzUEsBAi0AFAAGAAgA&#10;AAAhAOE2KxSGAgAA7QQAAA4AAAAAAAAAAAAAAAAALgIAAGRycy9lMm9Eb2MueG1sUEsBAi0AFAAG&#10;AAgAAAAhAHRcz8/iAAAACwEAAA8AAAAAAAAAAAAAAAAA4AQAAGRycy9kb3ducmV2LnhtbFBLBQYA&#10;AAAABAAEAPMAAADvBQAAAAA=&#10;" fillcolor="#65e968" strokecolor="#65e968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113109F" wp14:editId="03718998">
                      <wp:simplePos x="0" y="0"/>
                      <wp:positionH relativeFrom="column">
                        <wp:posOffset>4853940</wp:posOffset>
                      </wp:positionH>
                      <wp:positionV relativeFrom="paragraph">
                        <wp:posOffset>1043305</wp:posOffset>
                      </wp:positionV>
                      <wp:extent cx="138430" cy="45085"/>
                      <wp:effectExtent l="0" t="0" r="13970" b="12065"/>
                      <wp:wrapNone/>
                      <wp:docPr id="732" name="Прямоугольник 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3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32" o:spid="_x0000_s1026" style="position:absolute;margin-left:382.2pt;margin-top:82.15pt;width:10.9pt;height:3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ww1owIAAF8FAAAOAAAAZHJzL2Uyb0RvYy54bWy0VM1uEzEQviPxDpbvdJM0adMomyptVYRU&#10;2kot6nni9WZX8h+2k005IXFF4hF4CC6Inz7D5o0YezdNWzghyGEzf/7G882Mx4crKciSW1dqldLu&#10;TocSrpjOSjVP6Zvr0xdDSpwHlYHQiqf0ljt6OHn+bFyZEe/pQouMW4Igyo0qk9LCezNKEscKLsHt&#10;aMMVOnNtJXhU7TzJLFSILkXS63T2kkrbzFjNuHNoPWmcdBLx85wzf5HnjnsiUop38/Fr43cWvslk&#10;DKO5BVOUrL0G/MUtJJQKk95DnYAHsrDlb1CyZFY7nfsdpmWi87xkPNaA1XQ7T6q5KsDwWAuS48w9&#10;Te7fwbLz5aUlZZbS/d0eJQokNqn+vH6//lT/qO/WH+ov9V39ff2x/ll/rb+REIWcVcaN8OiVubSt&#10;5lAMBKxyK8M/lkZWkefbe575yhOGxu7usL+L3WDo6g86w0GATLZnjXX+JdeSBCGlFrsYyYXlmfNN&#10;6CYkpHJalNlpKURU7Hx2LCxZAnb84OjoaHAQz4qFfK2zxtzv4K9pPZpxQBrz3saMV3ENTLzWI3yh&#10;SJXS3gAxsADAkc0FeBSlQRKdmlMCYo67wLyNiR+dbmH/2+0CLSfgiiZBTN1yK1Rgh8eVaFkMTWza&#10;FqSZzm5xFKxudsQZdloi2hk4fwkWlwLrxUX3F/jJhUYSdCtRUmj77k/2EI+zil5KKlwyJOjtAiyn&#10;RLxSOMUH3X4/bGVU+oP9Hir2oWf20KMW8lhjV7v4pBgWxRDvxUbMrZY3+B5MQ1Z0gWKYu2lFqxz7&#10;ZvnxRWF8Oo1huIkG/Jm6MiyAB54Cj9erG7CmnUGPs3uuNwsJoyej2MSGk0pPF17nZZzTLa84SEHB&#10;LY4j1b444Zl4qMeo7bs4+QUAAP//AwBQSwMEFAAGAAgAAAAhAEH9MK3eAAAACwEAAA8AAABkcnMv&#10;ZG93bnJldi54bWxMj8FOg0AQhu8mvsNmTLwYu7QSIJSlaU00XqV9gIUdgZSdpezS4ts7nvQ483/5&#10;55tit9hBXHHyvSMF61UEAqlxpqdWwen49pyB8EGT0YMjVPCNHnbl/V2hc+Nu9InXKrSCS8jnWkEX&#10;wphL6ZsOrfYrNyJx9uUmqwOPUyvNpG9cbge5iaJEWt0TX+j0iK8dNudqtgoOKdXxfpaH9qN6Pz3h&#10;xffhkin1+LDstyACLuEPhl99VoeSnWo3k/FiUJAmccwoB0n8AoKJNEs2IGrepOsYZFnI/z+UPwAA&#10;AP//AwBQSwECLQAUAAYACAAAACEAtoM4kv4AAADhAQAAEwAAAAAAAAAAAAAAAAAAAAAAW0NvbnRl&#10;bnRfVHlwZXNdLnhtbFBLAQItABQABgAIAAAAIQA4/SH/1gAAAJQBAAALAAAAAAAAAAAAAAAAAC8B&#10;AABfcmVscy8ucmVsc1BLAQItABQABgAIAAAAIQBlKww1owIAAF8FAAAOAAAAAAAAAAAAAAAAAC4C&#10;AABkcnMvZTJvRG9jLnhtbFBLAQItABQABgAIAAAAIQBB/TCt3gAAAAsBAAAPAAAAAAAAAAAAAAAA&#10;AP0EAABkcnMvZG93bnJldi54bWxQSwUGAAAAAAQABADzAAAACAYAAAAA&#10;" fillcolor="#d7e4bd" strokecolor="#d7e4bd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5B83A00" wp14:editId="7795EB29">
                      <wp:simplePos x="0" y="0"/>
                      <wp:positionH relativeFrom="column">
                        <wp:posOffset>4853940</wp:posOffset>
                      </wp:positionH>
                      <wp:positionV relativeFrom="paragraph">
                        <wp:posOffset>745490</wp:posOffset>
                      </wp:positionV>
                      <wp:extent cx="138430" cy="45085"/>
                      <wp:effectExtent l="0" t="0" r="13970" b="12065"/>
                      <wp:wrapNone/>
                      <wp:docPr id="731" name="Прямоугольник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3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ln w="25400" cap="flat" cmpd="sng" algn="ctr">
                                <a:solidFill>
                                  <a:srgbClr val="9BBB59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31" o:spid="_x0000_s1026" style="position:absolute;margin-left:382.2pt;margin-top:58.7pt;width:10.9pt;height:3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tQQmQIAADEFAAAOAAAAZHJzL2Uyb0RvYy54bWysVEtu2zAQ3RfoHQjuG8mO3SSG5cBJkKJA&#10;mgRIiqxpirIEkByWpC2nqwLZFugReohuin5yBvlGHVJyfu2q7Yaa4fw4b95ovL9SkiyFdRXojPa2&#10;UkqE5pBXep7Rt5fHL3YpcZ7pnEnQIqPXwtH9yfNn49qMRB9KkLmwBJNoN6pNRkvvzShJHC+FYm4L&#10;jNBoLMAq5lG18yS3rMbsSib9NH2Z1GBzY4EL5/D2qDXSScxfFIL7s6JwwhOZUXybj6eN5yycyWTM&#10;RnPLTFnx7hnsL16hWKWx6F2qI+YZWdjqt1Sq4hYcFH6Lg0qgKCouYg/YTS990s1FyYyIvSA4ztzB&#10;5P5fWn66PLekyjO6s92jRDOFQ2o+rz+sPzU/mtv1TfOluW2+rz82P5uvzTcSvBCz2rgRhl6Yc9tp&#10;DsUAwKqwKnyxNbKKOF/f4SxWnnC87G3vDrZxGhxNg2G6Owwpk/tYY51/JUCRIGTU4hQjuGx54nzr&#10;unEJpRzIKj+upIyKnc8OpSVLhhPfOzg4GO7FWLlQbyBvr3eGaRpHjzVd6x/rP0okNakz2h8O0JVw&#10;htwsJPMoKoNoOT2nhMk5kp57Gys8iu7S/vszQqNHzJVtplijQ0vq0K+IJO9wCWNpBxGkGeTXOFwL&#10;Leud4ccVZjthzp8zizTHxnB1/RkehQTsFjqJkhLs+z/dB39kH1opqXFtEIl3C2YFJfK1Rl7u9QaD&#10;sGdRGQx3+qjYh5bZQ4teqEPAOSHz8HVRDP5ebsTCgrrCDZ+GqmhimmPtFvNOOfTtOuM/govpNLrh&#10;bhnmT/SF4SF5wCngeLm6YtZ0rPLIxlPYrBgbPSFX6xsiNUwXHooqMu8eV2RMUHAvI3e6f0hY/Id6&#10;9Lr/001+AQAA//8DAFBLAwQUAAYACAAAACEAyxj0suAAAAALAQAADwAAAGRycy9kb3ducmV2Lnht&#10;bEyPMU/DMBCFdyT+g3VIbNRJFJIqxKmgUgcGBlokGN3YTVLic7Cd1Px7jgm2u3tP775Xb6IZ2aKd&#10;HywKSFcJMI2tVQN2At4Ou7s1MB8kKjla1AK+tYdNc31Vy0rZC77qZR86RiHoKymgD2GqOPdtr430&#10;KztpJO1knZGBVtdx5eSFws3IsyQpuJED0odeTnrb6/ZzPxsBO7fEr4+ym63cvk/n56eY4ksvxO1N&#10;fHwAFnQMf2b4xSd0aIjpaGdUno0CyiLPyUpCWtJAjnJdZMCOdMnye+BNzf93aH4AAAD//wMAUEsB&#10;Ai0AFAAGAAgAAAAhALaDOJL+AAAA4QEAABMAAAAAAAAAAAAAAAAAAAAAAFtDb250ZW50X1R5cGVz&#10;XS54bWxQSwECLQAUAAYACAAAACEAOP0h/9YAAACUAQAACwAAAAAAAAAAAAAAAAAvAQAAX3JlbHMv&#10;LnJlbHNQSwECLQAUAAYACAAAACEA/r7UEJkCAAAxBQAADgAAAAAAAAAAAAAAAAAuAgAAZHJzL2Uy&#10;b0RvYy54bWxQSwECLQAUAAYACAAAACEAyxj0suAAAAALAQAADwAAAAAAAAAAAAAAAADzBAAAZHJz&#10;L2Rvd25yZXYueG1sUEsFBgAAAAAEAAQA8wAAAAAGAAAAAA==&#10;" fillcolor="#77933c" strokecolor="#77933c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D6B89F1" wp14:editId="3197BABE">
                      <wp:simplePos x="0" y="0"/>
                      <wp:positionH relativeFrom="column">
                        <wp:posOffset>4853940</wp:posOffset>
                      </wp:positionH>
                      <wp:positionV relativeFrom="paragraph">
                        <wp:posOffset>624205</wp:posOffset>
                      </wp:positionV>
                      <wp:extent cx="138430" cy="45085"/>
                      <wp:effectExtent l="0" t="0" r="13970" b="12065"/>
                      <wp:wrapNone/>
                      <wp:docPr id="730" name="Прямоугольник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3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6228"/>
                              </a:solidFill>
                              <a:ln w="25400" cap="flat" cmpd="sng" algn="ctr">
                                <a:solidFill>
                                  <a:srgbClr val="4F6228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30" o:spid="_x0000_s1026" style="position:absolute;margin-left:382.2pt;margin-top:49.15pt;width:10.9pt;height:3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I6LhQIAAO0EAAAOAAAAZHJzL2Uyb0RvYy54bWysVM1uEzEQviPxDpbvdJN004aomypqFYRU&#10;tZVa1PPEa2dX8trGdrIpJySuSDwCD8EF8dNn2LwRY+8m/YEDQlycmZ3xNzOfv8nR8bqSZMWtK7XK&#10;aH+vRwlXTOelWmT0zfXsxYgS50HlILXiGb3ljh5Pnj87qs2YD3ShZc4tQRDlxrXJaOG9GSeJYwWv&#10;wO1pwxUGhbYVeHTtIskt1IheyWTQ6x0ktba5sZpx5/DraRukk4gvBGf+QgjHPZEZxd58PG085+FM&#10;JkcwXlgwRcm6NuAfuqigVFh0B3UKHsjSlr9BVSWz2mnh95iuEi1EyXicAafp955Mc1WA4XEWJMeZ&#10;HU3u/8Gy89WlJWWe0cN95EdBhY/UfN6833xqfjR3mw/Nl+au+b752PxsvjbfSMhCzmrjxnj1ylza&#10;znNoBgLWwlbhF0cj68jz7Y5nvvaE4cf+/igN1RiG0mFvNAyQyf1dY51/xXVFgpFRi68YyYXVmfNt&#10;6jYllHJalvmslDI6djE/kZasAF88nR0MBqMO/VGaVKTO6GCY9kIfgMoTEjyalUEunFpQAnKBkmbe&#10;xtqPbru/KxKaPAVXtM1EhK4XqUKvPAq0mylQ2pIYrLnOb/FhrG4V6wyblYh2Bs5fgkWJYtu4dv4C&#10;DyE1zqI7i5JC23d/+h7yUTkYpaRGyeOcb5dgOSXytUJNveynKcL66KTDwwE69mFk/jCiltWJRo77&#10;uOCGRTPke7k1hdXVDW7nNFTFECiGtVtGO+fEt6uI+834dBrTcC8M+DN1ZVgADzwFHq/XN2BNpwiP&#10;SjrX2/WA8RNhtLnhptLTpdeijKq55xXVFhzcqai7bv/D0j70Y9b9v9TkFwAAAP//AwBQSwMEFAAG&#10;AAgAAAAhAMeK0vrgAAAACgEAAA8AAABkcnMvZG93bnJldi54bWxMj01Pg0AQhu8m/ofNmHizS5EC&#10;RZbGmBguxtT6dd3CFEjZWWSXFv+940mPk/fJ+z6Tb2bTixOOrrOkYLkIQCBVtu6oUfD2+niTgnBe&#10;U617S6jgGx1sisuLXGe1PdMLnna+EVxCLtMKWu+HTEpXtWi0W9gBibODHY32fI6NrEd95nLTyzAI&#10;Yml0R7zQ6gEfWqyOu8koKL/WHyXhUxNun98Pcrn6PCZTqdT11Xx/B8Lj7P9g+NVndSjYaW8nqp3o&#10;FSRxFDGqYJ3egmAgSeMQxJ7JYBWBLHL5/4XiBwAA//8DAFBLAQItABQABgAIAAAAIQC2gziS/gAA&#10;AOEBAAATAAAAAAAAAAAAAAAAAAAAAABbQ29udGVudF9UeXBlc10ueG1sUEsBAi0AFAAGAAgAAAAh&#10;ADj9If/WAAAAlAEAAAsAAAAAAAAAAAAAAAAALwEAAF9yZWxzLy5yZWxzUEsBAi0AFAAGAAgAAAAh&#10;AB8UjouFAgAA7QQAAA4AAAAAAAAAAAAAAAAALgIAAGRycy9lMm9Eb2MueG1sUEsBAi0AFAAGAAgA&#10;AAAhAMeK0vrgAAAACgEAAA8AAAAAAAAAAAAAAAAA3wQAAGRycy9kb3ducmV2LnhtbFBLBQYAAAAA&#10;BAAEAPMAAADsBQAAAAA=&#10;" fillcolor="#4f6228" strokecolor="#4f6228" strokeweight="2pt"/>
                  </w:pict>
                </mc:Fallback>
              </mc:AlternateContent>
            </w:r>
            <w:r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4E3DCD9" wp14:editId="549C31CB">
                      <wp:simplePos x="0" y="0"/>
                      <wp:positionH relativeFrom="column">
                        <wp:posOffset>4853940</wp:posOffset>
                      </wp:positionH>
                      <wp:positionV relativeFrom="paragraph">
                        <wp:posOffset>492125</wp:posOffset>
                      </wp:positionV>
                      <wp:extent cx="138430" cy="45085"/>
                      <wp:effectExtent l="0" t="0" r="13970" b="12065"/>
                      <wp:wrapNone/>
                      <wp:docPr id="729" name="Прямоугольник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3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29" o:spid="_x0000_s1026" style="position:absolute;margin-left:382.2pt;margin-top:38.75pt;width:10.9pt;height:3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tjfogIAAF8FAAAOAAAAZHJzL2Uyb0RvYy54bWy0VEtu2zAQ3RfoHQjuG9mOnI8ROTBiuCiQ&#10;JgGSImuaoiwBJIclacvpqkC3BXqEHqKbop+cQb5Rh5ScX7sqWi/k+fEN580Mj47XSpKVsK4CndH+&#10;To8SoTnklV5k9M3V7MUBJc4znTMJWmT0Rjh6PH7+7Kg2IzGAEmQuLEEQ7Ua1yWjpvRklieOlUMzt&#10;gBEanQVYxTyqdpHkltWIrmQy6PX2khpsbixw4Rxap62TjiN+UQjuz4vCCU9kRvFuPn5t/M7DNxkf&#10;sdHCMlNWvLsG+4tbKFZpTHoHNWWekaWtfoNSFbfgoPA7HFQCRVFxEWvAavq9J9VclsyIWAuS48wd&#10;Te7fwfKz1YUlVZ7R/cEhJZopbFLzefN+86n50dxuPjRfmtvm++Zj87P52nwjIQo5q40b4dFLc2E7&#10;zaEYCFgXVoV/LI2sI883dzyLtSccjf3dg3QXu8HRlQ57B8MAmdyfNdb5lwIUCUJGLXYxkstWp863&#10;oduQkMqBrPJZJWVU7GJ+Ii1ZMex4f5Ye7k/jWblUryFvzWkPf23r0YwD0pr3tma8imth4rUe4UtN&#10;6owOhoiBBTAc2UIyj6IySKLTC0qYXOAucG9j4kenO9j/drtAy5S5sk0QU3fcSh3YEXElOhZDE9u2&#10;BWkO+Q2OgoV2R5zhswrRTpnzF8ziUmC9uOj+HD+FBCQBOomSEuy7P9lDPM4qeimpccmQoLdLZgUl&#10;8pXGKT7sp2nYyqikw/0BKvahZ/7Qo5fqBEJX8UkxPIoh3sutWFhQ1/geTEJWdDHNMXfbik458e3y&#10;44vCxWQSw3ATDfOn+tLwAB54Cjxera+ZNd0MepzdM9guJBs9GcU2NpzUMFl6KKo4p/e84iAFBbc4&#10;jlT34oRn4qEeo+7fxfEvAAAA//8DAFBLAwQUAAYACAAAACEA1rnwEeEAAAAJAQAADwAAAGRycy9k&#10;b3ducmV2LnhtbEyPwU7DMAyG70i8Q2QkbixlKmlVmk4ICcQJsQKbuLlNaDoap2qyrePpCSe42fKn&#10;399frmY7sIOefO9IwvUiAaapdaqnTsLb68NVDswHJIWDIy3hpD2sqvOzEgvljrTWhzp0LIaQL1CC&#10;CWEsOPet0Rb9wo2a4u3TTRZDXKeOqwmPMdwOfJkkglvsKX4wOOp7o9uvem8lNLtNunvffpyeBD52&#10;8/ezGV/qtZSXF/PdLbCg5/AHw69+VIcqOjVuT8qzQUIm0jSicchugEUgy8USWCMhTwXwquT/G1Q/&#10;AAAA//8DAFBLAQItABQABgAIAAAAIQC2gziS/gAAAOEBAAATAAAAAAAAAAAAAAAAAAAAAABbQ29u&#10;dGVudF9UeXBlc10ueG1sUEsBAi0AFAAGAAgAAAAhADj9If/WAAAAlAEAAAsAAAAAAAAAAAAAAAAA&#10;LwEAAF9yZWxzLy5yZWxzUEsBAi0AFAAGAAgAAAAhADYS2N+iAgAAXwUAAA4AAAAAAAAAAAAAAAAA&#10;LgIAAGRycy9lMm9Eb2MueG1sUEsBAi0AFAAGAAgAAAAhANa58BHhAAAACQEAAA8AAAAAAAAAAAAA&#10;AAAA/AQAAGRycy9kb3ducmV2LnhtbFBLBQYAAAAABAAEAPMAAAAKBgAAAAA=&#10;" fillcolor="#8eb4e3" strokecolor="#8eb4e3" strokeweight="2pt"/>
                  </w:pict>
                </mc:Fallback>
              </mc:AlternateContent>
            </w:r>
            <w:r w:rsidR="00804CEC" w:rsidRPr="00717F44">
              <w:rPr>
                <w:rFonts w:ascii="Verdana" w:eastAsia="Calibri" w:hAnsi="Verdana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988ACBF" wp14:editId="6B57F094">
                      <wp:simplePos x="0" y="0"/>
                      <wp:positionH relativeFrom="column">
                        <wp:posOffset>4853940</wp:posOffset>
                      </wp:positionH>
                      <wp:positionV relativeFrom="paragraph">
                        <wp:posOffset>198120</wp:posOffset>
                      </wp:positionV>
                      <wp:extent cx="138430" cy="45085"/>
                      <wp:effectExtent l="0" t="0" r="13970" b="12065"/>
                      <wp:wrapNone/>
                      <wp:docPr id="728" name="Прямоугольник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3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E6CA4"/>
                              </a:solidFill>
                              <a:ln w="25400" cap="flat" cmpd="sng" algn="ctr">
                                <a:solidFill>
                                  <a:srgbClr val="3E6CA4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28" o:spid="_x0000_s1026" style="position:absolute;margin-left:382.2pt;margin-top:15.6pt;width:10.9pt;height:3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CIhQIAAO0EAAAOAAAAZHJzL2Uyb0RvYy54bWysVEtu2zAQ3RfoHQjuG9mOnKRG5MBwmqJA&#10;kARIiqzHFGUJ4K8kbTldFeg2QI/QQ3RT9JMzyDfqkJKdT7soim6oGc5wPm/e6PBoJQVZcusqrTLa&#10;3+lRwhXTeaXmGX17dfLigBLnQeUgtOIZveGOHo2fPzuszYgPdKlFzi3BIMqNapPR0nszShLHSi7B&#10;7WjDFRoLbSV4VO08yS3UGF2KZNDr7SW1trmxmnHn8Pa4NdJxjF8UnPnzonDcE5FRrM3H08ZzFs5k&#10;fAijuQVTVqwrA/6hCgmVwqTbUMfggSxs9VsoWTGrnS78DtMy0UVRMR57wG76vSfdXJZgeOwFwXFm&#10;C5P7f2HZ2fLCkirP6P4AR6VA4pCaz+sP60/Nj+Zu/bH50tw139e3zc/ma/ONBC/ErDZuhE8vzYXt&#10;NIdiAGBVWBm+2BpZRZxvtjjzlScML/u7B+kuToOhKR32DoYhZHL/1ljnX3MtSRAyanGKEVxYnjrf&#10;um5cQiqnRZWfVEJExc5nU2HJEnDiu6/2ppO0i/7ITShSZ3QwTHuhDkDmFQI8itIgFk7NKQExR0oz&#10;b2PuR6/d3yUJRR6DK9tiYoSuFqFCrTwStOspQNqCGKSZzm9wMFa3jHWGnVQY7RScvwCLFMWyce38&#10;OR6F0NiL7iRKSm3f/+k++CNz0EpJjZTHPt8twHJKxBuFnHrZT9OwI1FJh/sDVOxDy+yhRS3kVCPG&#10;fVxww6IY/L3YiIXV8hq3cxKyogkUw9wtop0y9e0q4n4zPplEN9wLA/5UXRoWggecAo5Xq2uwpmOE&#10;Ryad6c16wOgJMVrf8FLpycLrooqsuccV2RYU3KnIu27/w9I+1KPX/V9q/AsAAP//AwBQSwMEFAAG&#10;AAgAAAAhAB1H+KrfAAAACQEAAA8AAABkcnMvZG93bnJldi54bWxMj01Pg0AQhu8m/ofNmHgxdqEl&#10;QJGlaYyaHnqx2PsCIxDZWWS3Lf57x1O9zceTd57JN7MZxBkn11tSEC4CEEi1bXpqFXyUr48pCOc1&#10;NXqwhAp+0MGmuL3JddbYC73j+eBbwSHkMq2g837MpHR1h0a7hR2RePdpJ6M9t1Mrm0lfONwMchkE&#10;sTS6J77Q6RGfO6y/Diej4GhM9R29lGEZ7Hfr3f5hS29Jq9T93bx9AuFx9lcY/vRZHQp2quyJGicG&#10;BUkcRYwqWIVLEAwkacxFxYN0BbLI5f8Pil8AAAD//wMAUEsBAi0AFAAGAAgAAAAhALaDOJL+AAAA&#10;4QEAABMAAAAAAAAAAAAAAAAAAAAAAFtDb250ZW50X1R5cGVzXS54bWxQSwECLQAUAAYACAAAACEA&#10;OP0h/9YAAACUAQAACwAAAAAAAAAAAAAAAAAvAQAAX3JlbHMvLnJlbHNQSwECLQAUAAYACAAAACEA&#10;HnoQiIUCAADtBAAADgAAAAAAAAAAAAAAAAAuAgAAZHJzL2Uyb0RvYy54bWxQSwECLQAUAAYACAAA&#10;ACEAHUf4qt8AAAAJAQAADwAAAAAAAAAAAAAAAADfBAAAZHJzL2Rvd25yZXYueG1sUEsFBgAAAAAE&#10;AAQA8wAAAOsFAAAAAA==&#10;" fillcolor="#3e6ca4" strokecolor="#3e6ca4" strokeweight="2pt"/>
                  </w:pict>
                </mc:Fallback>
              </mc:AlternateContent>
            </w:r>
            <w:r w:rsidR="00804CEC" w:rsidRPr="00717F44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7B54BC3" wp14:editId="71284430">
                  <wp:extent cx="4800600" cy="2306782"/>
                  <wp:effectExtent l="0" t="0" r="0" b="0"/>
                  <wp:docPr id="17" name="Диаграмма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</w:p>
          <w:p w:rsidR="00804CEC" w:rsidRPr="00717F44" w:rsidRDefault="00804CEC" w:rsidP="00357004">
            <w:pPr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 xml:space="preserve">   Води, включително природни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 xml:space="preserve">   Води включващи захар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 xml:space="preserve">   Бира малцова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 xml:space="preserve">   Натурално гроздово вино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 xml:space="preserve">   100% спирт етилов &lt;80 об.%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 xml:space="preserve">   Други вина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</w:pPr>
            <w:r w:rsidRPr="00717F44">
              <w:rPr>
                <w:rFonts w:ascii="Verdana" w:eastAsia="Calibri" w:hAnsi="Verdana" w:cs="Times New Roman"/>
                <w:i/>
                <w:sz w:val="18"/>
                <w:szCs w:val="18"/>
                <w:lang w:val="bg-BG"/>
              </w:rPr>
              <w:t xml:space="preserve">   Други ферментирали напитки</w:t>
            </w:r>
          </w:p>
          <w:p w:rsidR="00804CEC" w:rsidRPr="00717F44" w:rsidRDefault="00804CEC" w:rsidP="00357004">
            <w:pPr>
              <w:jc w:val="both"/>
              <w:rPr>
                <w:rFonts w:ascii="Verdana" w:eastAsia="Calibri" w:hAnsi="Verdana" w:cs="Times New Roman"/>
                <w:b/>
                <w:i/>
                <w:sz w:val="18"/>
                <w:szCs w:val="18"/>
                <w:lang w:val="bg-BG"/>
              </w:rPr>
            </w:pPr>
          </w:p>
        </w:tc>
      </w:tr>
    </w:tbl>
    <w:p w:rsidR="00804CEC" w:rsidRPr="00717F44" w:rsidRDefault="00804CEC" w:rsidP="00804CEC">
      <w:pPr>
        <w:spacing w:after="0"/>
        <w:jc w:val="center"/>
        <w:rPr>
          <w:rFonts w:ascii="Verdana" w:eastAsia="Calibri" w:hAnsi="Verdana" w:cs="Times New Roman"/>
          <w:b/>
          <w:i/>
          <w:sz w:val="18"/>
          <w:szCs w:val="18"/>
          <w:lang w:val="bg-BG"/>
        </w:rPr>
      </w:pP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Стойностният обем на вноса на гроздови вина през 2017 г. възлиза на 1 милиард щатски долара и се е увеличил в сравнение с 2016 г. с 38%. Същевременно, ръстът на физическите обеми е бил 11%. Следователно ръста на стойностния обем се дължи преди всичко на ръста на цените на гроздовите вина с 24%.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Вносът на гроздови вина през 2017 г. се е осъществявал от Италия - 29%, Франция - 18%, Испания - 16%, Грузия - 10%. Доставките от Италия във физическо изражение (литри) са се увеличили с 34%, Франция - с 29%, Грузия - с 1,8 пъти. Доставките от Испания във физическо изражение са намалели, но са нараснали в стойностно - с 24%.</w:t>
      </w:r>
    </w:p>
    <w:p w:rsidR="00804CEC" w:rsidRPr="00717F44" w:rsidRDefault="00804CEC" w:rsidP="00804CE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Вносът на алкохолни напитки с концентрация на алкохол по-малка от 80 об.% през 2017 г. възлиза на 0,9 милиарда щатски долара, увеличението на физическите обеми (литри) е достигнало 30%, по цена - 38%. Основният внос на тази категория стоки е от Великобритания - 25%, Армения - 19%, Франция - 16%, САЩ и Ирландия - по 5% всяка. През 2017 г. в сравнение с 2016 г. Великобритания е увеличила вноса на уиски с 31%, Ирландия с 36%, САЩ с 33%, а Армения е увеличила вноса на коняк с 25%. В същото време, вносът на френски коняк е намалял с 5%, но се е увеличил по цена с 32%.</w:t>
      </w:r>
    </w:p>
    <w:p w:rsidR="00DD59DA" w:rsidRDefault="00804CEC" w:rsidP="00AA66B9">
      <w:pPr>
        <w:spacing w:after="0"/>
        <w:ind w:firstLine="708"/>
        <w:jc w:val="both"/>
      </w:pPr>
      <w:r w:rsidRPr="00717F44">
        <w:rPr>
          <w:rFonts w:ascii="Verdana" w:eastAsia="Calibri" w:hAnsi="Verdana" w:cs="Times New Roman"/>
          <w:sz w:val="20"/>
          <w:szCs w:val="20"/>
          <w:lang w:val="bg-BG"/>
        </w:rPr>
        <w:t>Вносът на малцова бира през 2017 г. в сравнение с 2016 г. се е увеличил във физически обеми с 50%, а в стойностно изражение с 54%. Основните доставчици на бира са Германия, Чехия, Беларус и Белгия. Германия има водеща позиция, както по отношение на стойностните обеми на предлагане на бира (33%), така и по отношение на физическите обеми (29%). При това, през 2017 г. Германия е увеличила доставките на бира почти 2 пъти. Чехия, Беларус и Белгия също са увеличили физическите обемите на внос на малцова бира съответно с 1,5 пъти, 1,5 пъти и 1,3 пъти.</w:t>
      </w:r>
      <w:r w:rsidR="00AA66B9">
        <w:rPr>
          <w:rFonts w:ascii="Verdana" w:eastAsia="Calibri" w:hAnsi="Verdana" w:cs="Times New Roman"/>
          <w:sz w:val="20"/>
          <w:szCs w:val="20"/>
          <w:lang w:val="bg-BG"/>
        </w:rPr>
        <w:tab/>
      </w:r>
      <w:r w:rsidR="00AA66B9">
        <w:rPr>
          <w:rFonts w:ascii="Verdana" w:eastAsia="Calibri" w:hAnsi="Verdana" w:cs="Times New Roman"/>
          <w:sz w:val="20"/>
          <w:szCs w:val="20"/>
          <w:lang w:val="bg-BG"/>
        </w:rPr>
        <w:tab/>
      </w:r>
      <w:r w:rsidR="00AA66B9">
        <w:rPr>
          <w:rFonts w:ascii="Verdana" w:eastAsia="Calibri" w:hAnsi="Verdana" w:cs="Times New Roman"/>
          <w:sz w:val="20"/>
          <w:szCs w:val="20"/>
          <w:lang w:val="bg-BG"/>
        </w:rPr>
        <w:tab/>
      </w:r>
      <w:r w:rsidR="00AA66B9">
        <w:rPr>
          <w:rFonts w:ascii="Verdana" w:eastAsia="Calibri" w:hAnsi="Verdana" w:cs="Times New Roman"/>
          <w:sz w:val="20"/>
          <w:szCs w:val="20"/>
          <w:lang w:val="bg-BG"/>
        </w:rPr>
        <w:tab/>
      </w:r>
      <w:r w:rsidR="00AA66B9">
        <w:rPr>
          <w:rFonts w:ascii="Verdana" w:eastAsia="Calibri" w:hAnsi="Verdana" w:cs="Times New Roman"/>
          <w:sz w:val="20"/>
          <w:szCs w:val="20"/>
          <w:lang w:val="bg-BG"/>
        </w:rPr>
        <w:tab/>
      </w:r>
      <w:r w:rsidR="00AA66B9">
        <w:rPr>
          <w:rFonts w:ascii="Verdana" w:eastAsia="Calibri" w:hAnsi="Verdana" w:cs="Times New Roman"/>
          <w:sz w:val="20"/>
          <w:szCs w:val="20"/>
          <w:lang w:val="bg-BG"/>
        </w:rPr>
        <w:tab/>
      </w:r>
      <w:r w:rsidR="00AA66B9">
        <w:rPr>
          <w:rFonts w:ascii="Verdana" w:eastAsia="Calibri" w:hAnsi="Verdana" w:cs="Times New Roman"/>
          <w:sz w:val="20"/>
          <w:szCs w:val="20"/>
          <w:lang w:val="bg-BG"/>
        </w:rPr>
        <w:tab/>
      </w:r>
      <w:hyperlink r:id="rId23" w:history="1">
        <w:r w:rsidRPr="00717F44">
          <w:rPr>
            <w:rFonts w:ascii="Verdana" w:eastAsia="Calibri" w:hAnsi="Verdana" w:cs="Times New Roman"/>
            <w:color w:val="0000FF"/>
            <w:sz w:val="20"/>
            <w:szCs w:val="20"/>
            <w:u w:val="single"/>
            <w:lang w:val="bg-BG"/>
          </w:rPr>
          <w:t>http://www.customs.ru/</w:t>
        </w:r>
      </w:hyperlink>
      <w:bookmarkStart w:id="0" w:name="_GoBack"/>
      <w:bookmarkEnd w:id="0"/>
    </w:p>
    <w:sectPr w:rsidR="00DD59DA" w:rsidSect="00804CEC">
      <w:pgSz w:w="11906" w:h="16838"/>
      <w:pgMar w:top="1560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CEC"/>
    <w:rsid w:val="00804CEC"/>
    <w:rsid w:val="00876EC3"/>
    <w:rsid w:val="00AA66B9"/>
    <w:rsid w:val="00DA08AF"/>
    <w:rsid w:val="00DD59DA"/>
    <w:rsid w:val="00FC2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C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4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04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4C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C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4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04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4C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3" Type="http://schemas.openxmlformats.org/officeDocument/2006/relationships/settings" Target="settings.xml"/><Relationship Id="rId21" Type="http://schemas.openxmlformats.org/officeDocument/2006/relationships/chart" Target="charts/chart15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chart" Target="charts/chart5.xm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hart" Target="charts/chart9.xml"/><Relationship Id="rId23" Type="http://schemas.openxmlformats.org/officeDocument/2006/relationships/hyperlink" Target="http://www.customs.ru/" TargetMode="Externa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.bin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6.bin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877053032126442"/>
          <c:y val="7.5604315527397117E-2"/>
          <c:w val="0.7006868770460879"/>
          <c:h val="0.7486565417712879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Лист1!$A$4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rgbClr val="008E40"/>
            </a:solidFill>
          </c:spPr>
          <c:invertIfNegative val="0"/>
          <c:dLbls>
            <c:dLbl>
              <c:idx val="0"/>
              <c:layout>
                <c:manualLayout>
                  <c:x val="1.8296528490567655E-17"/>
                  <c:y val="9.96168582375479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9.1954022988505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8.81226053639846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Лист1!$B$3:$D$3</c:f>
              <c:strCache>
                <c:ptCount val="3"/>
                <c:pt idx="0">
                  <c:v>Товарооборот</c:v>
                </c:pt>
                <c:pt idx="1">
                  <c:v>Експорт</c:v>
                </c:pt>
                <c:pt idx="2">
                  <c:v>Импорт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526</c:v>
                </c:pt>
                <c:pt idx="1">
                  <c:v>344</c:v>
                </c:pt>
                <c:pt idx="2">
                  <c:v>183</c:v>
                </c:pt>
              </c:numCache>
            </c:numRef>
          </c:val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rgbClr val="FFE48F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9.1954022988505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9.1954022988505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.160102018096066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Лист1!$B$3:$D$3</c:f>
              <c:strCache>
                <c:ptCount val="3"/>
                <c:pt idx="0">
                  <c:v>Товарооборот</c:v>
                </c:pt>
                <c:pt idx="1">
                  <c:v>Експорт</c:v>
                </c:pt>
                <c:pt idx="2">
                  <c:v>Импорт</c:v>
                </c:pt>
              </c:strCache>
            </c:strRef>
          </c:cat>
          <c:val>
            <c:numRef>
              <c:f>Лист1!$B$5:$D$5</c:f>
              <c:numCache>
                <c:formatCode>General</c:formatCode>
                <c:ptCount val="3"/>
                <c:pt idx="0">
                  <c:v>468</c:v>
                </c:pt>
                <c:pt idx="1">
                  <c:v>286</c:v>
                </c:pt>
                <c:pt idx="2">
                  <c:v>182</c:v>
                </c:pt>
              </c:numCache>
            </c:numRef>
          </c:val>
        </c:ser>
        <c:ser>
          <c:idx val="2"/>
          <c:order val="2"/>
          <c:tx>
            <c:strRef>
              <c:f>Лист1!$A$6</c:f>
              <c:strCache>
                <c:ptCount val="1"/>
                <c:pt idx="0">
                  <c:v>2017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9.96168582375479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9920159680638719E-3"/>
                  <c:y val="9.1954022988505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9880239520958087E-3"/>
                  <c:y val="9.1954022988505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Лист1!$B$3:$D$3</c:f>
              <c:strCache>
                <c:ptCount val="3"/>
                <c:pt idx="0">
                  <c:v>Товарооборот</c:v>
                </c:pt>
                <c:pt idx="1">
                  <c:v>Експорт</c:v>
                </c:pt>
                <c:pt idx="2">
                  <c:v>Импорт</c:v>
                </c:pt>
              </c:strCache>
            </c:strRef>
          </c:cat>
          <c:val>
            <c:numRef>
              <c:f>Лист1!$B$6:$D$6</c:f>
              <c:numCache>
                <c:formatCode>General</c:formatCode>
                <c:ptCount val="3"/>
                <c:pt idx="0">
                  <c:v>584</c:v>
                </c:pt>
                <c:pt idx="1">
                  <c:v>357</c:v>
                </c:pt>
                <c:pt idx="2">
                  <c:v>227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06361216"/>
        <c:axId val="406363136"/>
        <c:axId val="0"/>
      </c:bar3DChart>
      <c:catAx>
        <c:axId val="406361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06363136"/>
        <c:crosses val="autoZero"/>
        <c:auto val="1"/>
        <c:lblAlgn val="ctr"/>
        <c:lblOffset val="100"/>
        <c:noMultiLvlLbl val="0"/>
      </c:catAx>
      <c:valAx>
        <c:axId val="406363136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spPr>
          <a:ln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</a:ln>
        </c:spPr>
        <c:crossAx val="406361216"/>
        <c:crosses val="autoZero"/>
        <c:crossBetween val="between"/>
      </c:valAx>
      <c:spPr>
        <a:noFill/>
        <a:ln w="25378">
          <a:noFill/>
        </a:ln>
      </c:spPr>
    </c:plotArea>
    <c:legend>
      <c:legendPos val="r"/>
      <c:layout>
        <c:manualLayout>
          <c:xMode val="edge"/>
          <c:yMode val="edge"/>
          <c:x val="0.24414559830506624"/>
          <c:y val="0.92496973867983723"/>
          <c:w val="0.48396955234964562"/>
          <c:h val="7.1253071253071246E-2"/>
        </c:manualLayout>
      </c:layout>
      <c:overlay val="0"/>
    </c:legend>
    <c:plotVisOnly val="1"/>
    <c:dispBlanksAs val="gap"/>
    <c:showDLblsOverMax val="0"/>
  </c:chart>
  <c:spPr>
    <a:solidFill>
      <a:srgbClr val="1F497D">
        <a:lumMod val="20000"/>
        <a:lumOff val="80000"/>
      </a:srgbClr>
    </a:solidFill>
    <a:ln>
      <a:noFill/>
    </a:ln>
  </c:sp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400856491257034E-2"/>
          <c:y val="3.6668741190898933E-2"/>
          <c:w val="0.897662918749489"/>
          <c:h val="0.93655769250772314"/>
        </c:manualLayout>
      </c:layout>
      <c:pieChart>
        <c:varyColors val="1"/>
        <c:ser>
          <c:idx val="0"/>
          <c:order val="0"/>
          <c:dPt>
            <c:idx val="12"/>
            <c:bubble3D val="0"/>
          </c:dPt>
          <c:dPt>
            <c:idx val="13"/>
            <c:bubble3D val="0"/>
          </c:dPt>
          <c:dPt>
            <c:idx val="16"/>
            <c:bubble3D val="0"/>
          </c:dPt>
          <c:dLbls>
            <c:dLbl>
              <c:idx val="0"/>
              <c:layout>
                <c:manualLayout>
                  <c:x val="4.7775615647856137E-2"/>
                  <c:y val="4.831339515859293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9.9793025871765972E-2"/>
                  <c:y val="4.2836969030323493E-5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8.0789401324834392E-2"/>
                  <c:y val="-7.053506278520163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4.6600924884389452E-2"/>
                  <c:y val="-0.1058887895245781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1.054784906358415E-2"/>
                  <c:y val="-3.657056183552129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4.2718407866364654E-2"/>
                  <c:y val="-4.931848550856073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2.9012478895052873E-2"/>
                  <c:y val="-1.6149671931187919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2.5210848643919509E-2"/>
                  <c:y val="-1.106106542776335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2.1938507686539183E-2"/>
                  <c:y val="-1.375844293701514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-3.182352205974253E-2"/>
                  <c:y val="1.1631326167216649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0"/>
              <c:layout>
                <c:manualLayout>
                  <c:x val="-3.1331583552055994E-2"/>
                  <c:y val="-7.8159317222276682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1"/>
              <c:layout>
                <c:manualLayout>
                  <c:x val="-1.5959255093113359E-2"/>
                  <c:y val="-1.719577583922341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2"/>
              <c:layout>
                <c:manualLayout>
                  <c:x val="-8.9323834520684906E-3"/>
                  <c:y val="-2.175832672078780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3"/>
              <c:layout>
                <c:manualLayout>
                  <c:x val="-5.9630046244219474E-3"/>
                  <c:y val="-3.453681661885287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4"/>
              <c:layout>
                <c:manualLayout>
                  <c:x val="-4.9288838895138109E-3"/>
                  <c:y val="-4.479473980481121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5"/>
              <c:layout>
                <c:manualLayout>
                  <c:x val="-3.135108111486064E-3"/>
                  <c:y val="-6.463237637930917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графики!$A$110:$A$126</c:f>
              <c:strCache>
                <c:ptCount val="17"/>
                <c:pt idx="0">
                  <c:v>БРАЗИЛИЯ (+16,2%)</c:v>
                </c:pt>
                <c:pt idx="1">
                  <c:v>УКРАИНА (+33,1%)</c:v>
                </c:pt>
                <c:pt idx="2">
                  <c:v>КИТАЙ (-10,9%)</c:v>
                </c:pt>
                <c:pt idx="3">
                  <c:v>США (+26,1%)</c:v>
                </c:pt>
                <c:pt idx="4">
                  <c:v>ИНДИЯ (-12,2%)</c:v>
                </c:pt>
                <c:pt idx="5">
                  <c:v>ЭСТОНИЯ (+10,9%)</c:v>
                </c:pt>
                <c:pt idx="6">
                  <c:v>ПОЛЬША (+12,2%)</c:v>
                </c:pt>
                <c:pt idx="7">
                  <c:v>ФИНЛЯНДИЯ (+94,8%)</c:v>
                </c:pt>
                <c:pt idx="8">
                  <c:v>ИНДОНЕЗИЯ (+22,7%)</c:v>
                </c:pt>
                <c:pt idx="9">
                  <c:v>ПЕРУ (+37,8%)</c:v>
                </c:pt>
                <c:pt idx="10">
                  <c:v>ОАЭ (+12,7%)</c:v>
                </c:pt>
                <c:pt idx="11">
                  <c:v>МАЛАЙЗИЯ (+20,4%)</c:v>
                </c:pt>
                <c:pt idx="12">
                  <c:v>ЛАТВИЯ (-8,6%)</c:v>
                </c:pt>
                <c:pt idx="13">
                  <c:v>МЕКСИКА (+64,0%)</c:v>
                </c:pt>
                <c:pt idx="14">
                  <c:v>ВЬЕТНАМ (+15,8%)</c:v>
                </c:pt>
                <c:pt idx="15">
                  <c:v>ТУРЦИЯ (-57,4%)</c:v>
                </c:pt>
                <c:pt idx="16">
                  <c:v>ПРОЧИЕ</c:v>
                </c:pt>
              </c:strCache>
            </c:strRef>
          </c:cat>
          <c:val>
            <c:numRef>
              <c:f>графики!$E$110:$E$126</c:f>
              <c:numCache>
                <c:formatCode>_-* #,##0.0\ _₽_-;\-* #,##0.0\ _₽_-;_-* "-"??\ _₽_-;_-@_-</c:formatCode>
                <c:ptCount val="17"/>
                <c:pt idx="0">
                  <c:v>1441.4126000000001</c:v>
                </c:pt>
                <c:pt idx="1">
                  <c:v>729.49344900000006</c:v>
                </c:pt>
                <c:pt idx="2">
                  <c:v>666.80692799999997</c:v>
                </c:pt>
                <c:pt idx="3">
                  <c:v>582.03449000000001</c:v>
                </c:pt>
                <c:pt idx="4">
                  <c:v>302.26770099999999</c:v>
                </c:pt>
                <c:pt idx="5">
                  <c:v>269.64162099999999</c:v>
                </c:pt>
                <c:pt idx="6">
                  <c:v>223.18302199999999</c:v>
                </c:pt>
                <c:pt idx="7">
                  <c:v>217.03511599999999</c:v>
                </c:pt>
                <c:pt idx="8">
                  <c:v>164.861557</c:v>
                </c:pt>
                <c:pt idx="9">
                  <c:v>130.61509799999999</c:v>
                </c:pt>
                <c:pt idx="10">
                  <c:v>128.668361</c:v>
                </c:pt>
                <c:pt idx="11">
                  <c:v>124.68464299999999</c:v>
                </c:pt>
                <c:pt idx="12">
                  <c:v>112.805832</c:v>
                </c:pt>
                <c:pt idx="13">
                  <c:v>103.817025</c:v>
                </c:pt>
                <c:pt idx="14">
                  <c:v>96.567350000000005</c:v>
                </c:pt>
                <c:pt idx="15">
                  <c:v>95.086073999999996</c:v>
                </c:pt>
                <c:pt idx="16">
                  <c:v>1828.0730549999998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666079569001243"/>
          <c:y val="2.5699115716687405E-2"/>
          <c:w val="0.85960940737670954"/>
          <c:h val="0.94567404044337644"/>
        </c:manualLayout>
      </c:layout>
      <c:pieChart>
        <c:varyColors val="1"/>
        <c:ser>
          <c:idx val="0"/>
          <c:order val="0"/>
          <c:dPt>
            <c:idx val="6"/>
            <c:bubble3D val="0"/>
          </c:dPt>
          <c:dPt>
            <c:idx val="10"/>
            <c:bubble3D val="0"/>
          </c:dPt>
          <c:dPt>
            <c:idx val="13"/>
            <c:bubble3D val="0"/>
          </c:dPt>
          <c:dLbls>
            <c:dLbl>
              <c:idx val="0"/>
              <c:layout>
                <c:manualLayout>
                  <c:x val="-9.2469441319835019E-2"/>
                  <c:y val="0.1196592645836283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9.026921634795651E-2"/>
                  <c:y val="-4.145093896457963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2.8617212322143943E-2"/>
                  <c:y val="7.942670542523754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2.224823870700373E-2"/>
                  <c:y val="-2.973448960706042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6.67702721370355E-3"/>
                  <c:y val="-3.829447599192208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4.8739812128747062E-2"/>
                  <c:y val="-1.2912347988348115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4.5207210940737673E-2"/>
                  <c:y val="-1.335719528150362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1.9047520375742484E-2"/>
                  <c:y val="-8.8638957226280252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-3.0445158171018095E-2"/>
                  <c:y val="1.488927823051827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0"/>
              <c:layout>
                <c:manualLayout>
                  <c:x val="-2.0136068517751061E-2"/>
                  <c:y val="-1.050576591991077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1"/>
              <c:layout>
                <c:manualLayout>
                  <c:x val="-3.0912418842381595E-3"/>
                  <c:y val="-2.9558981964500348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2"/>
              <c:layout>
                <c:manualLayout>
                  <c:x val="-9.3479762398121311E-3"/>
                  <c:y val="-2.360843713103507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графики!$A$8:$A$21</c:f>
              <c:strCache>
                <c:ptCount val="14"/>
                <c:pt idx="0">
                  <c:v>ЕГИПЕТ (+45,0%)</c:v>
                </c:pt>
                <c:pt idx="1">
                  <c:v>ТУРЦИЯ (+29,9%)</c:v>
                </c:pt>
                <c:pt idx="2">
                  <c:v>БАНГЛАДЕШ (+14,6%)</c:v>
                </c:pt>
                <c:pt idx="3">
                  <c:v>ЙЕМЕН (+76,1%)</c:v>
                </c:pt>
                <c:pt idx="4">
                  <c:v>СУДАН (+78,4%)</c:v>
                </c:pt>
                <c:pt idx="5">
                  <c:v>НИГЕРИЯ (+4,6%)</c:v>
                </c:pt>
                <c:pt idx="6">
                  <c:v>ИНДОНЕЗИЯ (рост в 7 р.) </c:v>
                </c:pt>
                <c:pt idx="7">
                  <c:v>АЗЕРБАЙДЖАН (+5,2%)</c:v>
                </c:pt>
                <c:pt idx="8">
                  <c:v>ОАЭ (рост в 3 р.)</c:v>
                </c:pt>
                <c:pt idx="9">
                  <c:v>ЛИВАН (+44,0%)</c:v>
                </c:pt>
                <c:pt idx="10">
                  <c:v>ВЬЕТНАМ (рост в 16 р.)</c:v>
                </c:pt>
                <c:pt idx="11">
                  <c:v>ТАНЗАНИЯ (94,8%)</c:v>
                </c:pt>
                <c:pt idx="12">
                  <c:v>КЕНИЯ (+61,7%)</c:v>
                </c:pt>
                <c:pt idx="13">
                  <c:v>ПРОЧИЕ</c:v>
                </c:pt>
              </c:strCache>
            </c:strRef>
          </c:cat>
          <c:val>
            <c:numRef>
              <c:f>графики!$E$8:$E$21</c:f>
              <c:numCache>
                <c:formatCode>_-* #,##0.0\ _₽_-;\-* #,##0.0\ _₽_-;_-* "-"??\ _₽_-;_-@_-</c:formatCode>
                <c:ptCount val="14"/>
                <c:pt idx="0">
                  <c:v>1433.503031</c:v>
                </c:pt>
                <c:pt idx="1">
                  <c:v>550.96210599999995</c:v>
                </c:pt>
                <c:pt idx="2">
                  <c:v>320.81435199999999</c:v>
                </c:pt>
                <c:pt idx="3">
                  <c:v>266.565471</c:v>
                </c:pt>
                <c:pt idx="4">
                  <c:v>263.65071499999999</c:v>
                </c:pt>
                <c:pt idx="5">
                  <c:v>255.804338</c:v>
                </c:pt>
                <c:pt idx="6">
                  <c:v>200.97306</c:v>
                </c:pt>
                <c:pt idx="7">
                  <c:v>200.30173600000001</c:v>
                </c:pt>
                <c:pt idx="8">
                  <c:v>174.23174900000001</c:v>
                </c:pt>
                <c:pt idx="9">
                  <c:v>165.32378</c:v>
                </c:pt>
                <c:pt idx="10">
                  <c:v>144.62805900000001</c:v>
                </c:pt>
                <c:pt idx="11">
                  <c:v>122.510381</c:v>
                </c:pt>
                <c:pt idx="12">
                  <c:v>116.43284300000001</c:v>
                </c:pt>
                <c:pt idx="13">
                  <c:v>1575.310952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>
      <a:noFill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412384647444198"/>
          <c:y val="3.2672116942320008E-2"/>
          <c:w val="0.73660758787572023"/>
          <c:h val="0.85968097050069703"/>
        </c:manualLayout>
      </c:layout>
      <c:doughnut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1"/>
            <c:bubble3D val="0"/>
          </c:dPt>
          <c:dPt>
            <c:idx val="12"/>
            <c:bubble3D val="0"/>
          </c:dPt>
          <c:dPt>
            <c:idx val="13"/>
            <c:bubble3D val="0"/>
          </c:dPt>
          <c:dPt>
            <c:idx val="14"/>
            <c:bubble3D val="0"/>
          </c:dPt>
          <c:dPt>
            <c:idx val="15"/>
            <c:bubble3D val="0"/>
          </c:dPt>
          <c:dLbls>
            <c:dLbl>
              <c:idx val="11"/>
              <c:layout>
                <c:manualLayout>
                  <c:x val="-5.3742802303262907E-2"/>
                  <c:y val="3.212851405622489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'Анализ%20без%20заголовк 1 '!$A$4:$A$19</c:f>
              <c:strCache>
                <c:ptCount val="16"/>
                <c:pt idx="0">
                  <c:v>CN-КИТАЙ</c:v>
                </c:pt>
                <c:pt idx="1">
                  <c:v>DE-ГЕРМАНИЯ</c:v>
                </c:pt>
                <c:pt idx="2">
                  <c:v>US-СОЕДИНЕННЫЕ ШТАТЫ</c:v>
                </c:pt>
                <c:pt idx="3">
                  <c:v>BY-БЕЛАРУСЬ</c:v>
                </c:pt>
                <c:pt idx="4">
                  <c:v>IT-ИТАЛИЯ</c:v>
                </c:pt>
                <c:pt idx="5">
                  <c:v>FR-ФРАНЦИЯ</c:v>
                </c:pt>
                <c:pt idx="6">
                  <c:v>JP-ЯПОНИЯ</c:v>
                </c:pt>
                <c:pt idx="7">
                  <c:v>KR-КОРЕЯ, РЕСПУБЛИКА</c:v>
                </c:pt>
                <c:pt idx="8">
                  <c:v>PL-ПОЛЬША</c:v>
                </c:pt>
                <c:pt idx="9">
                  <c:v>UA-УКРАИНА</c:v>
                </c:pt>
                <c:pt idx="10">
                  <c:v>KZ-КАЗАХСТАН</c:v>
                </c:pt>
                <c:pt idx="11">
                  <c:v>GB-СОЕДИНЕННОЕ КОРОЛЕВСТВО</c:v>
                </c:pt>
                <c:pt idx="12">
                  <c:v>NL-НИДЕРЛАНДЫ</c:v>
                </c:pt>
                <c:pt idx="13">
                  <c:v>FI-ФИНЛЯНДИЯ</c:v>
                </c:pt>
                <c:pt idx="14">
                  <c:v>CZ-ЧЕХИЯ</c:v>
                </c:pt>
                <c:pt idx="15">
                  <c:v>ПРОЧИЕ</c:v>
                </c:pt>
              </c:strCache>
            </c:strRef>
          </c:cat>
          <c:val>
            <c:numRef>
              <c:f>'Анализ%20без%20заголовк 1 '!$B$4:$B$19</c:f>
              <c:numCache>
                <c:formatCode>_-* #,##0.0\ _₽_-;\-* #,##0.0\ _₽_-;_-* "-"??\ _₽_-;_-@_-</c:formatCode>
                <c:ptCount val="16"/>
                <c:pt idx="0">
                  <c:v>34947967972.32</c:v>
                </c:pt>
                <c:pt idx="1">
                  <c:v>20440606772.68</c:v>
                </c:pt>
                <c:pt idx="2">
                  <c:v>11454444696.030001</c:v>
                </c:pt>
                <c:pt idx="3">
                  <c:v>9010822340.5300007</c:v>
                </c:pt>
                <c:pt idx="4">
                  <c:v>8320241918.29</c:v>
                </c:pt>
                <c:pt idx="5">
                  <c:v>5919236006.1599998</c:v>
                </c:pt>
                <c:pt idx="6">
                  <c:v>6812689316.4200001</c:v>
                </c:pt>
                <c:pt idx="7">
                  <c:v>4560043188.0600004</c:v>
                </c:pt>
                <c:pt idx="8">
                  <c:v>4097320852.0700002</c:v>
                </c:pt>
                <c:pt idx="9">
                  <c:v>5672775549.1700001</c:v>
                </c:pt>
                <c:pt idx="10">
                  <c:v>4807385918.3299999</c:v>
                </c:pt>
                <c:pt idx="11">
                  <c:v>3722316526.0799999</c:v>
                </c:pt>
                <c:pt idx="12">
                  <c:v>3095853722.96</c:v>
                </c:pt>
                <c:pt idx="13">
                  <c:v>2670786413.9899998</c:v>
                </c:pt>
                <c:pt idx="14">
                  <c:v>2846161116.5700002</c:v>
                </c:pt>
                <c:pt idx="15">
                  <c:v>54523657529.859962</c:v>
                </c:pt>
              </c:numCache>
            </c:numRef>
          </c:val>
        </c:ser>
        <c:ser>
          <c:idx val="1"/>
          <c:order val="1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1"/>
            <c:bubble3D val="0"/>
          </c:dPt>
          <c:dPt>
            <c:idx val="12"/>
            <c:bubble3D val="0"/>
          </c:dPt>
          <c:dPt>
            <c:idx val="13"/>
            <c:bubble3D val="0"/>
          </c:dPt>
          <c:dPt>
            <c:idx val="14"/>
            <c:bubble3D val="0"/>
          </c:dPt>
          <c:dPt>
            <c:idx val="15"/>
            <c:bubble3D val="0"/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'Анализ%20без%20заголовк 1 '!$A$4:$A$19</c:f>
              <c:strCache>
                <c:ptCount val="16"/>
                <c:pt idx="0">
                  <c:v>CN-КИТАЙ</c:v>
                </c:pt>
                <c:pt idx="1">
                  <c:v>DE-ГЕРМАНИЯ</c:v>
                </c:pt>
                <c:pt idx="2">
                  <c:v>US-СОЕДИНЕННЫЕ ШТАТЫ</c:v>
                </c:pt>
                <c:pt idx="3">
                  <c:v>BY-БЕЛАРУСЬ</c:v>
                </c:pt>
                <c:pt idx="4">
                  <c:v>IT-ИТАЛИЯ</c:v>
                </c:pt>
                <c:pt idx="5">
                  <c:v>FR-ФРАНЦИЯ</c:v>
                </c:pt>
                <c:pt idx="6">
                  <c:v>JP-ЯПОНИЯ</c:v>
                </c:pt>
                <c:pt idx="7">
                  <c:v>KR-КОРЕЯ, РЕСПУБЛИКА</c:v>
                </c:pt>
                <c:pt idx="8">
                  <c:v>PL-ПОЛЬША</c:v>
                </c:pt>
                <c:pt idx="9">
                  <c:v>UA-УКРАИНА</c:v>
                </c:pt>
                <c:pt idx="10">
                  <c:v>KZ-КАЗАХСТАН</c:v>
                </c:pt>
                <c:pt idx="11">
                  <c:v>GB-СОЕДИНЕННОЕ КОРОЛЕВСТВО</c:v>
                </c:pt>
                <c:pt idx="12">
                  <c:v>NL-НИДЕРЛАНДЫ</c:v>
                </c:pt>
                <c:pt idx="13">
                  <c:v>FI-ФИНЛЯНДИЯ</c:v>
                </c:pt>
                <c:pt idx="14">
                  <c:v>CZ-ЧЕХИЯ</c:v>
                </c:pt>
                <c:pt idx="15">
                  <c:v>ПРОЧИЕ</c:v>
                </c:pt>
              </c:strCache>
            </c:strRef>
          </c:cat>
          <c:val>
            <c:numRef>
              <c:f>'Анализ%20без%20заголовк 1 '!$C$4:$C$19</c:f>
              <c:numCache>
                <c:formatCode>_-* #,##0.0\ _₽_-;\-* #,##0.0\ _₽_-;_-* "-"??\ _₽_-;_-@_-</c:formatCode>
                <c:ptCount val="16"/>
                <c:pt idx="0">
                  <c:v>38104843852.43</c:v>
                </c:pt>
                <c:pt idx="1">
                  <c:v>19453191942.060001</c:v>
                </c:pt>
                <c:pt idx="2">
                  <c:v>10702553132.860001</c:v>
                </c:pt>
                <c:pt idx="3">
                  <c:v>9713699792.7000008</c:v>
                </c:pt>
                <c:pt idx="4">
                  <c:v>7840067611.3100004</c:v>
                </c:pt>
                <c:pt idx="5">
                  <c:v>8489580485.3999996</c:v>
                </c:pt>
                <c:pt idx="6">
                  <c:v>6681178969.2399998</c:v>
                </c:pt>
                <c:pt idx="7">
                  <c:v>5112527683.3599997</c:v>
                </c:pt>
                <c:pt idx="8">
                  <c:v>3958966503.0700002</c:v>
                </c:pt>
                <c:pt idx="9">
                  <c:v>3891793083.6599998</c:v>
                </c:pt>
                <c:pt idx="10">
                  <c:v>3636488503.96</c:v>
                </c:pt>
                <c:pt idx="11">
                  <c:v>3432765810.4000001</c:v>
                </c:pt>
                <c:pt idx="12">
                  <c:v>3021435359.8000002</c:v>
                </c:pt>
                <c:pt idx="13">
                  <c:v>2481664302.4099998</c:v>
                </c:pt>
                <c:pt idx="14">
                  <c:v>2766703075.21</c:v>
                </c:pt>
                <c:pt idx="15">
                  <c:v>53059394874.57</c:v>
                </c:pt>
              </c:numCache>
            </c:numRef>
          </c:val>
        </c:ser>
        <c:ser>
          <c:idx val="2"/>
          <c:order val="2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1"/>
            <c:bubble3D val="0"/>
          </c:dPt>
          <c:dPt>
            <c:idx val="12"/>
            <c:bubble3D val="0"/>
          </c:dPt>
          <c:dPt>
            <c:idx val="13"/>
            <c:bubble3D val="0"/>
          </c:dPt>
          <c:dPt>
            <c:idx val="14"/>
            <c:bubble3D val="0"/>
          </c:dPt>
          <c:dPt>
            <c:idx val="15"/>
            <c:bubble3D val="0"/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'Анализ%20без%20заголовк 1 '!$A$4:$A$19</c:f>
              <c:strCache>
                <c:ptCount val="16"/>
                <c:pt idx="0">
                  <c:v>CN-КИТАЙ</c:v>
                </c:pt>
                <c:pt idx="1">
                  <c:v>DE-ГЕРМАНИЯ</c:v>
                </c:pt>
                <c:pt idx="2">
                  <c:v>US-СОЕДИНЕННЫЕ ШТАТЫ</c:v>
                </c:pt>
                <c:pt idx="3">
                  <c:v>BY-БЕЛАРУСЬ</c:v>
                </c:pt>
                <c:pt idx="4">
                  <c:v>IT-ИТАЛИЯ</c:v>
                </c:pt>
                <c:pt idx="5">
                  <c:v>FR-ФРАНЦИЯ</c:v>
                </c:pt>
                <c:pt idx="6">
                  <c:v>JP-ЯПОНИЯ</c:v>
                </c:pt>
                <c:pt idx="7">
                  <c:v>KR-КОРЕЯ, РЕСПУБЛИКА</c:v>
                </c:pt>
                <c:pt idx="8">
                  <c:v>PL-ПОЛЬША</c:v>
                </c:pt>
                <c:pt idx="9">
                  <c:v>UA-УКРАИНА</c:v>
                </c:pt>
                <c:pt idx="10">
                  <c:v>KZ-КАЗАХСТАН</c:v>
                </c:pt>
                <c:pt idx="11">
                  <c:v>GB-СОЕДИНЕННОЕ КОРОЛЕВСТВО</c:v>
                </c:pt>
                <c:pt idx="12">
                  <c:v>NL-НИДЕРЛАНДЫ</c:v>
                </c:pt>
                <c:pt idx="13">
                  <c:v>FI-ФИНЛЯНДИЯ</c:v>
                </c:pt>
                <c:pt idx="14">
                  <c:v>CZ-ЧЕХИЯ</c:v>
                </c:pt>
                <c:pt idx="15">
                  <c:v>ПРОЧИЕ</c:v>
                </c:pt>
              </c:strCache>
            </c:strRef>
          </c:cat>
          <c:val>
            <c:numRef>
              <c:f>'Анализ%20без%20заголовк 1 '!$D$4:$D$19</c:f>
              <c:numCache>
                <c:formatCode>_-* #,##0.0\ _₽_-;\-* #,##0.0\ _₽_-;_-* "-"??\ _₽_-;_-@_-</c:formatCode>
                <c:ptCount val="16"/>
                <c:pt idx="0">
                  <c:v>46830696271.900002</c:v>
                </c:pt>
                <c:pt idx="1">
                  <c:v>23604467615.240002</c:v>
                </c:pt>
                <c:pt idx="2">
                  <c:v>12211835887.57</c:v>
                </c:pt>
                <c:pt idx="3">
                  <c:v>10677519616.860001</c:v>
                </c:pt>
                <c:pt idx="4">
                  <c:v>9866958838.6200008</c:v>
                </c:pt>
                <c:pt idx="5">
                  <c:v>9347791122.0900002</c:v>
                </c:pt>
                <c:pt idx="6">
                  <c:v>7628240732.5100002</c:v>
                </c:pt>
                <c:pt idx="7">
                  <c:v>6798682149.4700003</c:v>
                </c:pt>
                <c:pt idx="8">
                  <c:v>4830218003.3400002</c:v>
                </c:pt>
                <c:pt idx="9">
                  <c:v>4732459431.7200003</c:v>
                </c:pt>
                <c:pt idx="10">
                  <c:v>4489153588.5200005</c:v>
                </c:pt>
                <c:pt idx="11">
                  <c:v>3962435847.0500002</c:v>
                </c:pt>
                <c:pt idx="12">
                  <c:v>3833834547.9099998</c:v>
                </c:pt>
                <c:pt idx="13">
                  <c:v>3644926635.6900001</c:v>
                </c:pt>
                <c:pt idx="14">
                  <c:v>3352900169.6900001</c:v>
                </c:pt>
                <c:pt idx="15">
                  <c:v>64290026174.409981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</c:plotArea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>
      <a:noFill/>
    </a:ln>
  </c:spPr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333201096570201E-2"/>
          <c:y val="3.7877996904921614E-2"/>
          <c:w val="0.76866133590960961"/>
          <c:h val="0.877541163148429"/>
        </c:manualLayout>
      </c:layout>
      <c:doughnutChart>
        <c:varyColors val="1"/>
        <c:ser>
          <c:idx val="0"/>
          <c:order val="0"/>
          <c:tx>
            <c:strRef>
              <c:f>'87'!$D$3:$E$3</c:f>
              <c:strCache>
                <c:ptCount val="1"/>
                <c:pt idx="0">
                  <c:v>2016 год 2017 год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dLbl>
              <c:idx val="1"/>
              <c:layout>
                <c:manualLayout>
                  <c:x val="-1.7914267434420986E-2"/>
                  <c:y val="-4.488077880519938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'87'!$A$23:$A$26</c:f>
              <c:strCache>
                <c:ptCount val="4"/>
                <c:pt idx="0">
                  <c:v>Запчасти легковых автомобилей (шасси, кузова и пр.)</c:v>
                </c:pt>
                <c:pt idx="1">
                  <c:v>Легковые автомобили</c:v>
                </c:pt>
                <c:pt idx="2">
                  <c:v>Трактора и грузовые атомобили</c:v>
                </c:pt>
                <c:pt idx="3">
                  <c:v>Прочие</c:v>
                </c:pt>
              </c:strCache>
            </c:strRef>
          </c:cat>
          <c:val>
            <c:numRef>
              <c:f>'87'!$F$23:$F$26</c:f>
              <c:numCache>
                <c:formatCode>_-* #,##0.0\ _₽_-;\-* #,##0.0\ _₽_-;_-* "-"??\ _₽_-;_-@_-</c:formatCode>
                <c:ptCount val="4"/>
                <c:pt idx="0" formatCode="_-* #,##0.0\ _₽_-;\-* #,##0.0\ _₽_-;_-* &quot;-&quot;?\ _₽_-;_-@_-">
                  <c:v>6860821867.5900002</c:v>
                </c:pt>
                <c:pt idx="1">
                  <c:v>6034551199.7600002</c:v>
                </c:pt>
                <c:pt idx="2" formatCode="_-* #,##0.0\ _₽_-;\-* #,##0.0\ _₽_-;_-* &quot;-&quot;?\ _₽_-;_-@_-">
                  <c:v>1727829915.8600001</c:v>
                </c:pt>
                <c:pt idx="3" formatCode="_-* #,##0.0\ _₽_-;\-* #,##0.0\ _₽_-;_-* &quot;-&quot;?\ _₽_-;_-@_-">
                  <c:v>1135734661.26</c:v>
                </c:pt>
              </c:numCache>
            </c:numRef>
          </c:val>
        </c:ser>
        <c:ser>
          <c:idx val="1"/>
          <c:order val="1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dLbl>
              <c:idx val="0"/>
              <c:layout>
                <c:manualLayout>
                  <c:x val="0.13030946256321016"/>
                  <c:y val="-3.08123830389620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Резервни части за легки автомобили
44%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2747673660422229"/>
                  <c:y val="6.294717664878682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Леки автомобили
31%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"/>
                  <c:y val="-5.90128771983845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Трактори и товарни атомобили
17%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Други
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'87'!$A$23:$A$26</c:f>
              <c:strCache>
                <c:ptCount val="4"/>
                <c:pt idx="0">
                  <c:v>Запчасти легковых автомобилей (шасси, кузова и пр.)</c:v>
                </c:pt>
                <c:pt idx="1">
                  <c:v>Легковые автомобили</c:v>
                </c:pt>
                <c:pt idx="2">
                  <c:v>Трактора и грузовые атомобили</c:v>
                </c:pt>
                <c:pt idx="3">
                  <c:v>Прочие</c:v>
                </c:pt>
              </c:strCache>
            </c:strRef>
          </c:cat>
          <c:val>
            <c:numRef>
              <c:f>'87'!$G$23:$G$26</c:f>
              <c:numCache>
                <c:formatCode>_-* #,##0.0\ _₽_-;\-* #,##0.0\ _₽_-;_-* "-"??\ _₽_-;_-@_-</c:formatCode>
                <c:ptCount val="4"/>
                <c:pt idx="0" formatCode="_-* #,##0.0\ _₽_-;\-* #,##0.0\ _₽_-;_-* &quot;-&quot;?\ _₽_-;_-@_-">
                  <c:v>9285525033.75</c:v>
                </c:pt>
                <c:pt idx="1">
                  <c:v>6565241319.0799999</c:v>
                </c:pt>
                <c:pt idx="2" formatCode="_-* #,##0.0\ _₽_-;\-* #,##0.0\ _₽_-;_-* &quot;-&quot;?\ _₽_-;_-@_-">
                  <c:v>3562144024.8500004</c:v>
                </c:pt>
                <c:pt idx="3" formatCode="_-* #,##0.0\ _₽_-;\-* #,##0.0\ _₽_-;_-* &quot;-&quot;?\ _₽_-;_-@_-">
                  <c:v>1576607002.4200001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</c:plotArea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>
      <a:noFill/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2349048039893948E-2"/>
          <c:y val="6.4894978751019142E-2"/>
          <c:w val="0.92021907543815085"/>
          <c:h val="0.83309419655876349"/>
        </c:manualLayout>
      </c:layout>
      <c:barChart>
        <c:barDir val="bar"/>
        <c:grouping val="clustered"/>
        <c:varyColors val="0"/>
        <c:ser>
          <c:idx val="0"/>
          <c:order val="0"/>
          <c:tx>
            <c:v>2016</c:v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7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'28-40'!$A$3:$A$15</c:f>
              <c:strCache>
                <c:ptCount val="13"/>
                <c:pt idx="0">
                  <c:v>28-ПРОДУКТЫ НЕОРГАНИЧЕСКОЙ ХИМИИ</c:v>
                </c:pt>
                <c:pt idx="1">
                  <c:v>29-ОРГАНИЧЕСКИЕ ХИМИЧЕСКИЕ СОЕДИНЕНИЯ</c:v>
                </c:pt>
                <c:pt idx="2">
                  <c:v>30-ФАРМАЦЕВТИЧЕСКАЯ ПРОДУКЦИЯ</c:v>
                </c:pt>
                <c:pt idx="3">
                  <c:v>31-УДОБРЕНИЯ</c:v>
                </c:pt>
                <c:pt idx="4">
                  <c:v>32-ЭКСТРАКТЫ ДУБИЛЬНЫЕ ИЛИ КРАСИЛЬНЫЕ</c:v>
                </c:pt>
                <c:pt idx="5">
                  <c:v>33-ЭФИРНЫЕ МАСЛА </c:v>
                </c:pt>
                <c:pt idx="6">
                  <c:v>34-МЫЛО, МОЮЩИЕ СРЕДСТВА,</c:v>
                </c:pt>
                <c:pt idx="7">
                  <c:v>35-БЕЛКОВЫЕ ВЕЩЕСТВА</c:v>
                </c:pt>
                <c:pt idx="8">
                  <c:v>36-ПИРОТЕХНИЧЕСКИЕ ИЗДЕЛИЯ</c:v>
                </c:pt>
                <c:pt idx="9">
                  <c:v>37-ФОТО- И КИНОТОВАРЫ</c:v>
                </c:pt>
                <c:pt idx="10">
                  <c:v>38-ПРОЧИЕ ХИМИЧЕСКИЕ ПРОДУКТЫ</c:v>
                </c:pt>
                <c:pt idx="11">
                  <c:v>39-ПЛАСТМАССЫ И ИЗДЕЛИЯ ИЗ НИХ</c:v>
                </c:pt>
                <c:pt idx="12">
                  <c:v>40-КАУЧУК, РЕЗИНА И ИЗДЕЛИЯ ИЗ НИХ</c:v>
                </c:pt>
              </c:strCache>
            </c:strRef>
          </c:cat>
          <c:val>
            <c:numRef>
              <c:f>'28-40'!$F$3:$F$15</c:f>
              <c:numCache>
                <c:formatCode>_-* #,##0.0\ _₽_-;\-* #,##0.0\ _₽_-;_-* "-"??\ _₽_-;_-@_-</c:formatCode>
                <c:ptCount val="13"/>
                <c:pt idx="0">
                  <c:v>2.7370352499999999</c:v>
                </c:pt>
                <c:pt idx="1">
                  <c:v>2.7495988900000001</c:v>
                </c:pt>
                <c:pt idx="2">
                  <c:v>8.9119243620000006</c:v>
                </c:pt>
                <c:pt idx="3">
                  <c:v>7.8362167999999996E-2</c:v>
                </c:pt>
                <c:pt idx="4">
                  <c:v>1.6052274900000001</c:v>
                </c:pt>
                <c:pt idx="5">
                  <c:v>2.6047945490000002</c:v>
                </c:pt>
                <c:pt idx="6">
                  <c:v>1.2016878369999999</c:v>
                </c:pt>
                <c:pt idx="7">
                  <c:v>0.58404024399999999</c:v>
                </c:pt>
                <c:pt idx="8">
                  <c:v>3.4915083E-2</c:v>
                </c:pt>
                <c:pt idx="9">
                  <c:v>0.21791816</c:v>
                </c:pt>
                <c:pt idx="10">
                  <c:v>2.7616927790000001</c:v>
                </c:pt>
                <c:pt idx="11">
                  <c:v>7.561111039</c:v>
                </c:pt>
                <c:pt idx="12">
                  <c:v>2.784507434</c:v>
                </c:pt>
              </c:numCache>
            </c:numRef>
          </c:val>
        </c:ser>
        <c:ser>
          <c:idx val="1"/>
          <c:order val="1"/>
          <c:tx>
            <c:v>2017</c:v>
          </c:tx>
          <c:spPr>
            <a:solidFill>
              <a:srgbClr val="FFFFCC"/>
            </a:solidFill>
          </c:spPr>
          <c:invertIfNegative val="0"/>
          <c:dLbls>
            <c:txPr>
              <a:bodyPr/>
              <a:lstStyle/>
              <a:p>
                <a:pPr>
                  <a:defRPr sz="7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'28-40'!$A$3:$A$15</c:f>
              <c:strCache>
                <c:ptCount val="13"/>
                <c:pt idx="0">
                  <c:v>28-ПРОДУКТЫ НЕОРГАНИЧЕСКОЙ ХИМИИ</c:v>
                </c:pt>
                <c:pt idx="1">
                  <c:v>29-ОРГАНИЧЕСКИЕ ХИМИЧЕСКИЕ СОЕДИНЕНИЯ</c:v>
                </c:pt>
                <c:pt idx="2">
                  <c:v>30-ФАРМАЦЕВТИЧЕСКАЯ ПРОДУКЦИЯ</c:v>
                </c:pt>
                <c:pt idx="3">
                  <c:v>31-УДОБРЕНИЯ</c:v>
                </c:pt>
                <c:pt idx="4">
                  <c:v>32-ЭКСТРАКТЫ ДУБИЛЬНЫЕ ИЛИ КРАСИЛЬНЫЕ</c:v>
                </c:pt>
                <c:pt idx="5">
                  <c:v>33-ЭФИРНЫЕ МАСЛА </c:v>
                </c:pt>
                <c:pt idx="6">
                  <c:v>34-МЫЛО, МОЮЩИЕ СРЕДСТВА,</c:v>
                </c:pt>
                <c:pt idx="7">
                  <c:v>35-БЕЛКОВЫЕ ВЕЩЕСТВА</c:v>
                </c:pt>
                <c:pt idx="8">
                  <c:v>36-ПИРОТЕХНИЧЕСКИЕ ИЗДЕЛИЯ</c:v>
                </c:pt>
                <c:pt idx="9">
                  <c:v>37-ФОТО- И КИНОТОВАРЫ</c:v>
                </c:pt>
                <c:pt idx="10">
                  <c:v>38-ПРОЧИЕ ХИМИЧЕСКИЕ ПРОДУКТЫ</c:v>
                </c:pt>
                <c:pt idx="11">
                  <c:v>39-ПЛАСТМАССЫ И ИЗДЕЛИЯ ИЗ НИХ</c:v>
                </c:pt>
                <c:pt idx="12">
                  <c:v>40-КАУЧУК, РЕЗИНА И ИЗДЕЛИЯ ИЗ НИХ</c:v>
                </c:pt>
              </c:strCache>
            </c:strRef>
          </c:cat>
          <c:val>
            <c:numRef>
              <c:f>'28-40'!$G$3:$G$15</c:f>
              <c:numCache>
                <c:formatCode>_-* #,##0.0\ _₽_-;\-* #,##0.0\ _₽_-;_-* "-"??\ _₽_-;_-@_-</c:formatCode>
                <c:ptCount val="13"/>
                <c:pt idx="0">
                  <c:v>2.9726697880000001</c:v>
                </c:pt>
                <c:pt idx="1">
                  <c:v>3.5157661519999999</c:v>
                </c:pt>
                <c:pt idx="2">
                  <c:v>10.834875029000001</c:v>
                </c:pt>
                <c:pt idx="3">
                  <c:v>0.13072703599999999</c:v>
                </c:pt>
                <c:pt idx="4">
                  <c:v>1.8159971260000001</c:v>
                </c:pt>
                <c:pt idx="5">
                  <c:v>3.1127529790000001</c:v>
                </c:pt>
                <c:pt idx="6">
                  <c:v>1.3702819820000001</c:v>
                </c:pt>
                <c:pt idx="7">
                  <c:v>0.67011588499999997</c:v>
                </c:pt>
                <c:pt idx="8">
                  <c:v>4.4680303999999997E-2</c:v>
                </c:pt>
                <c:pt idx="9">
                  <c:v>0.267393567</c:v>
                </c:pt>
                <c:pt idx="10">
                  <c:v>3.1692710659999999</c:v>
                </c:pt>
                <c:pt idx="11">
                  <c:v>8.7657878379999996</c:v>
                </c:pt>
                <c:pt idx="12">
                  <c:v>3.589053754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5979392"/>
        <c:axId val="378197120"/>
      </c:barChart>
      <c:catAx>
        <c:axId val="3759793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78197120"/>
        <c:crosses val="autoZero"/>
        <c:auto val="1"/>
        <c:lblAlgn val="l"/>
        <c:lblOffset val="100"/>
        <c:noMultiLvlLbl val="0"/>
      </c:catAx>
      <c:valAx>
        <c:axId val="378197120"/>
        <c:scaling>
          <c:orientation val="minMax"/>
        </c:scaling>
        <c:delete val="0"/>
        <c:axPos val="b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numFmt formatCode="_-* #,##0.0\ _₽_-;\-* #,##0.0\ _₽_-;_-* &quot;-&quot;??\ _₽_-;_-@_-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759793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080064140886013"/>
          <c:y val="5.8591366493017605E-2"/>
          <c:w val="9.8532437333674561E-2"/>
          <c:h val="0.14526819873856761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9BBB59">
        <a:lumMod val="60000"/>
        <a:lumOff val="40000"/>
      </a:srgbClr>
    </a:solidFill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679856897110688"/>
          <c:y val="9.6199899003123424E-2"/>
          <c:w val="0.75717396922758839"/>
          <c:h val="0.82192043690500682"/>
        </c:manualLayout>
      </c:layout>
      <c:doughnutChart>
        <c:varyColors val="1"/>
        <c:ser>
          <c:idx val="0"/>
          <c:order val="0"/>
          <c:tx>
            <c:strRef>
              <c:f>'01-24'!$F$1</c:f>
              <c:strCache>
                <c:ptCount val="1"/>
                <c:pt idx="0">
                  <c:v>2016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'01-24'!$A$3:$A$11</c:f>
              <c:strCache>
                <c:ptCount val="9"/>
                <c:pt idx="0">
                  <c:v>08- ФРУКТЫ И ОРЕХИ</c:v>
                </c:pt>
                <c:pt idx="1">
                  <c:v>02-МЯСО И ПИЩЕВЫЕ МЯСНЫЕ СУБПРОДУКТЫ</c:v>
                </c:pt>
                <c:pt idx="2">
                  <c:v>04-МОЛОЧНАЯ ПРОДУКЦИЯ</c:v>
                </c:pt>
                <c:pt idx="3">
                  <c:v>22-АЛКОГОЛЬНЫЕ И БЕЗАЛКОГОЛЬНЫЕ НАПИТКИ </c:v>
                </c:pt>
                <c:pt idx="4">
                  <c:v>12-МАСЛИЧНЫЕ СЕМЕНА И ПЛОДЫ</c:v>
                </c:pt>
                <c:pt idx="5">
                  <c:v>07-ОВОЩИ </c:v>
                </c:pt>
                <c:pt idx="6">
                  <c:v>03-РЫБА И РАКООБРАЗНЫЕ</c:v>
                </c:pt>
                <c:pt idx="7">
                  <c:v>21-РАЗНЫЕ ПИЩЕВЫЕ ПРОДУКТЫ</c:v>
                </c:pt>
                <c:pt idx="8">
                  <c:v>ПРОЧИЕ</c:v>
                </c:pt>
              </c:strCache>
            </c:strRef>
          </c:cat>
          <c:val>
            <c:numRef>
              <c:f>'01-24'!$F$3:$F$11</c:f>
              <c:numCache>
                <c:formatCode>_-* #,##0.0\ _₽_-;\-* #,##0.0\ _₽_-;_-* "-"??\ _₽_-;_-@_-</c:formatCode>
                <c:ptCount val="9"/>
                <c:pt idx="0">
                  <c:v>3.8474576119999999</c:v>
                </c:pt>
                <c:pt idx="1">
                  <c:v>2.2933363149999999</c:v>
                </c:pt>
                <c:pt idx="2">
                  <c:v>2.2095877819999998</c:v>
                </c:pt>
                <c:pt idx="3">
                  <c:v>1.834337272</c:v>
                </c:pt>
                <c:pt idx="4">
                  <c:v>1.674044689</c:v>
                </c:pt>
                <c:pt idx="5">
                  <c:v>1.4019712470000001</c:v>
                </c:pt>
                <c:pt idx="6">
                  <c:v>1.3979424519999999</c:v>
                </c:pt>
                <c:pt idx="7">
                  <c:v>1.1576621570000001</c:v>
                </c:pt>
                <c:pt idx="8">
                  <c:v>9.2420539039999987</c:v>
                </c:pt>
              </c:numCache>
            </c:numRef>
          </c:val>
        </c:ser>
        <c:ser>
          <c:idx val="1"/>
          <c:order val="1"/>
          <c:tx>
            <c:strRef>
              <c:f>'01-24'!$I$1</c:f>
              <c:strCache>
                <c:ptCount val="1"/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'01-24'!$A$3:$A$11</c:f>
              <c:strCache>
                <c:ptCount val="9"/>
                <c:pt idx="0">
                  <c:v>08- ФРУКТЫ И ОРЕХИ</c:v>
                </c:pt>
                <c:pt idx="1">
                  <c:v>02-МЯСО И ПИЩЕВЫЕ МЯСНЫЕ СУБПРОДУКТЫ</c:v>
                </c:pt>
                <c:pt idx="2">
                  <c:v>04-МОЛОЧНАЯ ПРОДУКЦИЯ</c:v>
                </c:pt>
                <c:pt idx="3">
                  <c:v>22-АЛКОГОЛЬНЫЕ И БЕЗАЛКОГОЛЬНЫЕ НАПИТКИ </c:v>
                </c:pt>
                <c:pt idx="4">
                  <c:v>12-МАСЛИЧНЫЕ СЕМЕНА И ПЛОДЫ</c:v>
                </c:pt>
                <c:pt idx="5">
                  <c:v>07-ОВОЩИ </c:v>
                </c:pt>
                <c:pt idx="6">
                  <c:v>03-РЫБА И РАКООБРАЗНЫЕ</c:v>
                </c:pt>
                <c:pt idx="7">
                  <c:v>21-РАЗНЫЕ ПИЩЕВЫЕ ПРОДУКТЫ</c:v>
                </c:pt>
                <c:pt idx="8">
                  <c:v>ПРОЧИЕ</c:v>
                </c:pt>
              </c:strCache>
            </c:strRef>
          </c:cat>
          <c:val>
            <c:numRef>
              <c:f>'01-24'!$H$3:$H$11</c:f>
              <c:numCache>
                <c:formatCode>_-* #,##0.0\ _₽_-;\-* #,##0.0\ _₽_-;_-* "-"??\ _₽_-;_-@_-</c:formatCode>
                <c:ptCount val="9"/>
                <c:pt idx="0">
                  <c:v>4.6777461760000003</c:v>
                </c:pt>
                <c:pt idx="1">
                  <c:v>2.6703844010000002</c:v>
                </c:pt>
                <c:pt idx="2">
                  <c:v>2.6300659560000001</c:v>
                </c:pt>
                <c:pt idx="3">
                  <c:v>2.4926624359999998</c:v>
                </c:pt>
                <c:pt idx="4">
                  <c:v>1.815540486</c:v>
                </c:pt>
                <c:pt idx="5">
                  <c:v>1.794799941</c:v>
                </c:pt>
                <c:pt idx="6">
                  <c:v>1.6262069480000001</c:v>
                </c:pt>
                <c:pt idx="7">
                  <c:v>1.349783695</c:v>
                </c:pt>
                <c:pt idx="8">
                  <c:v>9.742809960999999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</c:plotArea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7615240078112593E-2"/>
          <c:y val="0.14721074380165289"/>
          <c:w val="0.88229087291507913"/>
          <c:h val="0.7257965069894897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Лист5!$B$3</c:f>
              <c:strCache>
                <c:ptCount val="1"/>
                <c:pt idx="0">
                  <c:v>2201-Л-ВОДЫ, ВКЛЮЧАЯ ПРИРОДНЫЕ 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Лист5!$I$1:$J$1</c:f>
              <c:numCache>
                <c:formatCode>General</c:formatCode>
                <c:ptCount val="2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Лист5!$I$3:$J$3</c:f>
              <c:numCache>
                <c:formatCode>_-* #,##0\ _₽_-;\-* #,##0\ _₽_-;_-* "-"??\ _₽_-;_-@_-</c:formatCode>
                <c:ptCount val="2"/>
                <c:pt idx="0">
                  <c:v>80.712323999999995</c:v>
                </c:pt>
                <c:pt idx="1">
                  <c:v>90.645810999999995</c:v>
                </c:pt>
              </c:numCache>
            </c:numRef>
          </c:val>
        </c:ser>
        <c:ser>
          <c:idx val="1"/>
          <c:order val="1"/>
          <c:tx>
            <c:strRef>
              <c:f>Лист5!$B$4</c:f>
              <c:strCache>
                <c:ptCount val="1"/>
                <c:pt idx="0">
                  <c:v>2202-Л-ВОДЫ, СОДЕРЖАЩИЕ ДОБАВКИ САХАРА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txPr>
              <a:bodyPr rot="-5400000" vert="horz"/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Лист5!$I$1:$J$1</c:f>
              <c:numCache>
                <c:formatCode>General</c:formatCode>
                <c:ptCount val="2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Лист5!$I$4:$J$4</c:f>
              <c:numCache>
                <c:formatCode>_-* #,##0\ _₽_-;\-* #,##0\ _₽_-;_-* "-"??\ _₽_-;_-@_-</c:formatCode>
                <c:ptCount val="2"/>
                <c:pt idx="0">
                  <c:v>128.52639400000001</c:v>
                </c:pt>
                <c:pt idx="1">
                  <c:v>151.79987800000001</c:v>
                </c:pt>
              </c:numCache>
            </c:numRef>
          </c:val>
        </c:ser>
        <c:ser>
          <c:idx val="2"/>
          <c:order val="2"/>
          <c:tx>
            <c:strRef>
              <c:f>Лист5!$B$5</c:f>
              <c:strCache>
                <c:ptCount val="1"/>
                <c:pt idx="0">
                  <c:v>2203-Л-ПИВО СОЛОДОВОЕ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</c:spPr>
          <c:invertIfNegative val="0"/>
          <c:dLbls>
            <c:txPr>
              <a:bodyPr rot="-5400000" vert="horz"/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Лист5!$I$1:$J$1</c:f>
              <c:numCache>
                <c:formatCode>General</c:formatCode>
                <c:ptCount val="2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Лист5!$I$5:$J$5</c:f>
              <c:numCache>
                <c:formatCode>_-* #,##0\ _₽_-;\-* #,##0\ _₽_-;_-* "-"??\ _₽_-;_-@_-</c:formatCode>
                <c:ptCount val="2"/>
                <c:pt idx="0">
                  <c:v>127.08342</c:v>
                </c:pt>
                <c:pt idx="1">
                  <c:v>195.14314899999999</c:v>
                </c:pt>
              </c:numCache>
            </c:numRef>
          </c:val>
        </c:ser>
        <c:ser>
          <c:idx val="3"/>
          <c:order val="3"/>
          <c:tx>
            <c:strRef>
              <c:f>Лист5!$B$6</c:f>
              <c:strCache>
                <c:ptCount val="1"/>
                <c:pt idx="0">
                  <c:v>2204-Л-ВИНА ВИНОГРАДНЫЕ НАТУРАЛЬНЫЕ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txPr>
              <a:bodyPr rot="-5400000" vert="horz"/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Лист5!$I$1:$J$1</c:f>
              <c:numCache>
                <c:formatCode>General</c:formatCode>
                <c:ptCount val="2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Лист5!$I$6:$J$6</c:f>
              <c:numCache>
                <c:formatCode>_-* #,##0\ _₽_-;\-* #,##0\ _₽_-;_-* "-"??\ _₽_-;_-@_-</c:formatCode>
                <c:ptCount val="2"/>
                <c:pt idx="0">
                  <c:v>729.20336599999996</c:v>
                </c:pt>
                <c:pt idx="1">
                  <c:v>1003.16718</c:v>
                </c:pt>
              </c:numCache>
            </c:numRef>
          </c:val>
        </c:ser>
        <c:ser>
          <c:idx val="4"/>
          <c:order val="4"/>
          <c:tx>
            <c:strRef>
              <c:f>Лист5!$B$7</c:f>
              <c:strCache>
                <c:ptCount val="1"/>
                <c:pt idx="0">
                  <c:v>2208-Л 100% СПИРТА-СПИРТ ЭТИЛОВЫЙ &lt;80 OБ.%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txPr>
              <a:bodyPr rot="-5400000" vert="horz"/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Лист5!$I$1:$J$1</c:f>
              <c:numCache>
                <c:formatCode>General</c:formatCode>
                <c:ptCount val="2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Лист5!$I$7:$J$7</c:f>
              <c:numCache>
                <c:formatCode>_-* #,##0\ _₽_-;\-* #,##0\ _₽_-;_-* "-"??\ _₽_-;_-@_-</c:formatCode>
                <c:ptCount val="2"/>
                <c:pt idx="0">
                  <c:v>686.32664399999999</c:v>
                </c:pt>
                <c:pt idx="1">
                  <c:v>944.01529500000004</c:v>
                </c:pt>
              </c:numCache>
            </c:numRef>
          </c:val>
        </c:ser>
        <c:ser>
          <c:idx val="5"/>
          <c:order val="5"/>
          <c:tx>
            <c:strRef>
              <c:f>Лист5!$B$8</c:f>
              <c:strCache>
                <c:ptCount val="1"/>
                <c:pt idx="0">
                  <c:v>2205-Л-ВИНОГРАДНЫЕ НАТУРАЛЬНЫЕ ВИНА </c:v>
                </c:pt>
              </c:strCache>
            </c:strRef>
          </c:tx>
          <c:spPr>
            <a:solidFill>
              <a:srgbClr val="CCCC00"/>
            </a:solidFill>
          </c:spPr>
          <c:invertIfNegative val="0"/>
          <c:dLbls>
            <c:txPr>
              <a:bodyPr rot="-5400000" vert="horz"/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Лист5!$I$1:$J$1</c:f>
              <c:numCache>
                <c:formatCode>General</c:formatCode>
                <c:ptCount val="2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Лист5!$I$8:$J$8</c:f>
              <c:numCache>
                <c:formatCode>_-* #,##0\ _₽_-;\-* #,##0\ _₽_-;_-* "-"??\ _₽_-;_-@_-</c:formatCode>
                <c:ptCount val="2"/>
                <c:pt idx="0">
                  <c:v>28.880061999999999</c:v>
                </c:pt>
                <c:pt idx="1">
                  <c:v>41.758591000000003</c:v>
                </c:pt>
              </c:numCache>
            </c:numRef>
          </c:val>
        </c:ser>
        <c:ser>
          <c:idx val="6"/>
          <c:order val="6"/>
          <c:tx>
            <c:strRef>
              <c:f>Лист5!$B$9</c:f>
              <c:strCache>
                <c:ptCount val="1"/>
                <c:pt idx="0">
                  <c:v>2206-Л-ПРОЧИЕ НАПИТКИ СБРОЖЕННЫЕ 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txPr>
              <a:bodyPr rot="-5400000" vert="horz"/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Лист5!$I$1:$J$1</c:f>
              <c:numCache>
                <c:formatCode>General</c:formatCode>
                <c:ptCount val="2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Лист5!$I$9:$J$9</c:f>
              <c:numCache>
                <c:formatCode>_-* #,##0\ _₽_-;\-* #,##0\ _₽_-;_-* "-"??\ _₽_-;_-@_-</c:formatCode>
                <c:ptCount val="2"/>
                <c:pt idx="0">
                  <c:v>46.640704999999997</c:v>
                </c:pt>
                <c:pt idx="1">
                  <c:v>57.470756999999999</c:v>
                </c:pt>
              </c:numCache>
            </c:numRef>
          </c:val>
        </c:ser>
        <c:ser>
          <c:idx val="7"/>
          <c:order val="7"/>
          <c:tx>
            <c:strRef>
              <c:f>Лист5!$B$10</c:f>
              <c:strCache>
                <c:ptCount val="1"/>
                <c:pt idx="0">
                  <c:v>2209-Л-УКСУС И ЕГО ЗАМЕНИТЕЛИ</c:v>
                </c:pt>
              </c:strCache>
            </c:strRef>
          </c:tx>
          <c:invertIfNegative val="0"/>
          <c:cat>
            <c:numRef>
              <c:f>Лист5!$I$1:$J$1</c:f>
              <c:numCache>
                <c:formatCode>General</c:formatCode>
                <c:ptCount val="2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Лист5!$I$10:$J$10</c:f>
              <c:numCache>
                <c:formatCode>_-* #,##0\ _₽_-;\-* #,##0\ _₽_-;_-* "-"??\ _₽_-;_-@_-</c:formatCode>
                <c:ptCount val="2"/>
                <c:pt idx="0">
                  <c:v>5.4096159999999998</c:v>
                </c:pt>
                <c:pt idx="1">
                  <c:v>6.3429849999999997</c:v>
                </c:pt>
              </c:numCache>
            </c:numRef>
          </c:val>
        </c:ser>
        <c:ser>
          <c:idx val="8"/>
          <c:order val="8"/>
          <c:tx>
            <c:strRef>
              <c:f>Лист5!$B$11</c:f>
              <c:strCache>
                <c:ptCount val="1"/>
                <c:pt idx="0">
                  <c:v>2207-Л-СПИРТ ЭТИЛОВЫЙ &gt;80 ОБ.% 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cat>
            <c:numRef>
              <c:f>Лист5!$I$1:$J$1</c:f>
              <c:numCache>
                <c:formatCode>General</c:formatCode>
                <c:ptCount val="2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Лист5!$I$11:$J$11</c:f>
              <c:numCache>
                <c:formatCode>_-* #,##0\ _₽_-;\-* #,##0\ _₽_-;_-* "-"??\ _₽_-;_-@_-</c:formatCode>
                <c:ptCount val="2"/>
                <c:pt idx="0">
                  <c:v>1.5547420000000001</c:v>
                </c:pt>
                <c:pt idx="1">
                  <c:v>2.3187899999999999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06342272"/>
        <c:axId val="406385024"/>
      </c:barChart>
      <c:catAx>
        <c:axId val="4063422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06385024"/>
        <c:crosses val="autoZero"/>
        <c:auto val="1"/>
        <c:lblAlgn val="ctr"/>
        <c:lblOffset val="100"/>
        <c:noMultiLvlLbl val="0"/>
      </c:catAx>
      <c:valAx>
        <c:axId val="406385024"/>
        <c:scaling>
          <c:orientation val="minMax"/>
          <c:max val="2500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prstDash val="solid"/>
            </a:ln>
            <a:effectLst/>
          </c:spPr>
        </c:majorGridlines>
        <c:numFmt formatCode="_-* #,##0\ _₽_-;\-* #,##0\ _₽_-;_-* &quot;-&quot;??\ _₽_-;_-@_-" sourceLinked="1"/>
        <c:majorTickMark val="out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06342272"/>
        <c:crosses val="autoZero"/>
        <c:crossBetween val="between"/>
      </c:valAx>
      <c:spPr>
        <a:solidFill>
          <a:srgbClr val="1F497D">
            <a:lumMod val="20000"/>
            <a:lumOff val="80000"/>
          </a:srgbClr>
        </a:solidFill>
        <a:ln>
          <a:noFill/>
        </a:ln>
      </c:spPr>
    </c:plotArea>
    <c:plotVisOnly val="1"/>
    <c:dispBlanksAs val="gap"/>
    <c:showDLblsOverMax val="0"/>
  </c:chart>
  <c:spPr>
    <a:solidFill>
      <a:srgbClr val="1F497D">
        <a:lumMod val="20000"/>
        <a:lumOff val="80000"/>
      </a:srgbClr>
    </a:solidFill>
    <a:ln>
      <a:noFill/>
    </a:ln>
  </c:spPr>
  <c:txPr>
    <a:bodyPr/>
    <a:lstStyle/>
    <a:p>
      <a:pPr algn="just"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872784414443342E-2"/>
          <c:y val="5.7231123371759507E-2"/>
          <c:w val="0.93479087522477466"/>
          <c:h val="0.715845239126359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'ДЗ страны'!$M$4</c:f>
              <c:strCache>
                <c:ptCount val="1"/>
                <c:pt idx="0">
                  <c:v>Товарооборот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9820101250470879E-3"/>
                  <c:y val="6.4244295449147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912529550827422E-3"/>
                  <c:y val="0.115288220551378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.105263157894736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6.44938524215795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6.0692036465279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'ДЗ страны'!$L$5:$L$9</c:f>
              <c:strCache>
                <c:ptCount val="5"/>
                <c:pt idx="0">
                  <c:v>Китай</c:v>
                </c:pt>
                <c:pt idx="1">
                  <c:v>Германия</c:v>
                </c:pt>
                <c:pt idx="2">
                  <c:v>Нидерландия</c:v>
                </c:pt>
                <c:pt idx="3">
                  <c:v>Италия</c:v>
                </c:pt>
                <c:pt idx="4">
                  <c:v>САЩ</c:v>
                </c:pt>
              </c:strCache>
            </c:strRef>
          </c:cat>
          <c:val>
            <c:numRef>
              <c:f>'ДЗ страны'!$M$5:$M$9</c:f>
              <c:numCache>
                <c:formatCode>0.0</c:formatCode>
                <c:ptCount val="5"/>
                <c:pt idx="0">
                  <c:v>87</c:v>
                </c:pt>
                <c:pt idx="1">
                  <c:v>50</c:v>
                </c:pt>
                <c:pt idx="2">
                  <c:v>39.5</c:v>
                </c:pt>
                <c:pt idx="3">
                  <c:v>23.9</c:v>
                </c:pt>
                <c:pt idx="4">
                  <c:v>23.2</c:v>
                </c:pt>
              </c:numCache>
            </c:numRef>
          </c:val>
        </c:ser>
        <c:ser>
          <c:idx val="1"/>
          <c:order val="1"/>
          <c:tx>
            <c:strRef>
              <c:f>'ДЗ страны'!$N$4</c:f>
              <c:strCache>
                <c:ptCount val="1"/>
                <c:pt idx="0">
                  <c:v>Експорт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8.02005012531328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9780728426224902E-4"/>
                  <c:y val="7.3817195871903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91104037527224E-3"/>
                  <c:y val="0.100250626566416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8.5213032581453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8101705896632942E-3"/>
                  <c:y val="6.74194424313655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'ДЗ страны'!$L$5:$L$9</c:f>
              <c:strCache>
                <c:ptCount val="5"/>
                <c:pt idx="0">
                  <c:v>Китай</c:v>
                </c:pt>
                <c:pt idx="1">
                  <c:v>Германия</c:v>
                </c:pt>
                <c:pt idx="2">
                  <c:v>Нидерландия</c:v>
                </c:pt>
                <c:pt idx="3">
                  <c:v>Италия</c:v>
                </c:pt>
                <c:pt idx="4">
                  <c:v>САЩ</c:v>
                </c:pt>
              </c:strCache>
            </c:strRef>
          </c:cat>
          <c:val>
            <c:numRef>
              <c:f>'ДЗ страны'!$N$5:$N$9</c:f>
              <c:numCache>
                <c:formatCode>0.0</c:formatCode>
                <c:ptCount val="5"/>
                <c:pt idx="0">
                  <c:v>38.9</c:v>
                </c:pt>
                <c:pt idx="1">
                  <c:v>25.7</c:v>
                </c:pt>
                <c:pt idx="2">
                  <c:v>35.6</c:v>
                </c:pt>
                <c:pt idx="3">
                  <c:v>13.8</c:v>
                </c:pt>
                <c:pt idx="4">
                  <c:v>10.7</c:v>
                </c:pt>
              </c:numCache>
            </c:numRef>
          </c:val>
        </c:ser>
        <c:ser>
          <c:idx val="2"/>
          <c:order val="2"/>
          <c:tx>
            <c:strRef>
              <c:f>'ДЗ страны'!$O$4</c:f>
              <c:strCache>
                <c:ptCount val="1"/>
                <c:pt idx="0">
                  <c:v>Импорт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978617232548962E-3"/>
                  <c:y val="9.022536606224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2490439739368141E-3"/>
                  <c:y val="0.121514510686164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571830807386496E-2"/>
                  <c:y val="-1.85601799775028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9.02255639097744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3524931320574429E-3"/>
                  <c:y val="9.63311836600471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'ДЗ страны'!$L$5:$L$9</c:f>
              <c:strCache>
                <c:ptCount val="5"/>
                <c:pt idx="0">
                  <c:v>Китай</c:v>
                </c:pt>
                <c:pt idx="1">
                  <c:v>Германия</c:v>
                </c:pt>
                <c:pt idx="2">
                  <c:v>Нидерландия</c:v>
                </c:pt>
                <c:pt idx="3">
                  <c:v>Италия</c:v>
                </c:pt>
                <c:pt idx="4">
                  <c:v>САЩ</c:v>
                </c:pt>
              </c:strCache>
            </c:strRef>
          </c:cat>
          <c:val>
            <c:numRef>
              <c:f>'ДЗ страны'!$O$5:$O$9</c:f>
              <c:numCache>
                <c:formatCode>0.0</c:formatCode>
                <c:ptCount val="5"/>
                <c:pt idx="0">
                  <c:v>48</c:v>
                </c:pt>
                <c:pt idx="1">
                  <c:v>24.2</c:v>
                </c:pt>
                <c:pt idx="2">
                  <c:v>3.9</c:v>
                </c:pt>
                <c:pt idx="3">
                  <c:v>10.1</c:v>
                </c:pt>
                <c:pt idx="4">
                  <c:v>12.5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6318336"/>
        <c:axId val="326356992"/>
        <c:axId val="0"/>
      </c:bar3DChart>
      <c:catAx>
        <c:axId val="326318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00" b="1" baseline="0">
                <a:latin typeface="Verdana" panose="020B0604030504040204" pitchFamily="34" charset="0"/>
              </a:defRPr>
            </a:pPr>
            <a:endParaRPr lang="ru-RU"/>
          </a:p>
        </c:txPr>
        <c:crossAx val="326356992"/>
        <c:crosses val="autoZero"/>
        <c:auto val="1"/>
        <c:lblAlgn val="ctr"/>
        <c:lblOffset val="100"/>
        <c:noMultiLvlLbl val="0"/>
      </c:catAx>
      <c:valAx>
        <c:axId val="32635699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r>
                  <a:rPr lang="ru-RU" sz="900"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rPr>
                  <a:t>Милиарда долара САЩ</a:t>
                </a:r>
              </a:p>
            </c:rich>
          </c:tx>
          <c:layout>
            <c:manualLayout>
              <c:xMode val="edge"/>
              <c:yMode val="edge"/>
              <c:x val="4.59915856106222E-3"/>
              <c:y val="0.18851087929554047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326318336"/>
        <c:crosses val="autoZero"/>
        <c:crossBetween val="between"/>
      </c:valAx>
      <c:spPr>
        <a:noFill/>
        <a:ln w="25390">
          <a:noFill/>
        </a:ln>
      </c:spPr>
    </c:plotArea>
    <c:legend>
      <c:legendPos val="r"/>
      <c:layout>
        <c:manualLayout>
          <c:xMode val="edge"/>
          <c:yMode val="edge"/>
          <c:x val="0.11771685607361906"/>
          <c:y val="0.88046647230320685"/>
          <c:w val="0.78612813421659511"/>
          <c:h val="8.4548104956268216E-2"/>
        </c:manualLayout>
      </c:layout>
      <c:overlay val="0"/>
      <c:txPr>
        <a:bodyPr/>
        <a:lstStyle/>
        <a:p>
          <a:pPr>
            <a:defRPr sz="9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1F497D">
        <a:lumMod val="20000"/>
        <a:lumOff val="80000"/>
      </a:srgbClr>
    </a:solidFill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1081671894077307E-2"/>
          <c:y val="6.1624622676008434E-2"/>
          <c:w val="0.91618868293637212"/>
          <c:h val="0.6806240451286872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'ЕАЭС страны'!$M$3</c:f>
              <c:strCache>
                <c:ptCount val="1"/>
                <c:pt idx="0">
                  <c:v>Товарооборот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136665285260395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044793960164884E-17"/>
                  <c:y val="0.106442530076741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1679790026246719E-3"/>
                  <c:y val="-4.60961458765022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4330313973911162E-3"/>
                  <c:y val="-3.97071418704240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4856081708449397E-2"/>
                  <c:y val="-4.48179074007334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'ЕАЭС страны'!$L$4:$L$7</c:f>
              <c:strCache>
                <c:ptCount val="4"/>
                <c:pt idx="0">
                  <c:v>Белорус</c:v>
                </c:pt>
                <c:pt idx="1">
                  <c:v>Казахстан</c:v>
                </c:pt>
                <c:pt idx="2">
                  <c:v>Армения</c:v>
                </c:pt>
                <c:pt idx="3">
                  <c:v>Киргизия</c:v>
                </c:pt>
              </c:strCache>
            </c:strRef>
          </c:cat>
          <c:val>
            <c:numRef>
              <c:f>'ЕАЭС страны'!$M$4:$M$7</c:f>
              <c:numCache>
                <c:formatCode>0.0</c:formatCode>
                <c:ptCount val="4"/>
                <c:pt idx="0">
                  <c:v>27.1</c:v>
                </c:pt>
                <c:pt idx="1">
                  <c:v>15.5</c:v>
                </c:pt>
                <c:pt idx="2">
                  <c:v>1.5</c:v>
                </c:pt>
                <c:pt idx="3">
                  <c:v>1.4</c:v>
                </c:pt>
              </c:numCache>
            </c:numRef>
          </c:val>
        </c:ser>
        <c:ser>
          <c:idx val="1"/>
          <c:order val="1"/>
          <c:tx>
            <c:strRef>
              <c:f>'ЕАЭС страны'!$N$3</c:f>
              <c:strCache>
                <c:ptCount val="1"/>
                <c:pt idx="0">
                  <c:v>Експорт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70102135561746E-3"/>
                  <c:y val="0.11764700692692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0.123249245352016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030075187969926E-2"/>
                  <c:y val="-3.9756412027443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142045810826548E-2"/>
                  <c:y val="-2.24374366570515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4856081708449397E-2"/>
                  <c:y val="-2.2408953700366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'ЕАЭС страны'!$L$4:$L$7</c:f>
              <c:strCache>
                <c:ptCount val="4"/>
                <c:pt idx="0">
                  <c:v>Белорус</c:v>
                </c:pt>
                <c:pt idx="1">
                  <c:v>Казахстан</c:v>
                </c:pt>
                <c:pt idx="2">
                  <c:v>Армения</c:v>
                </c:pt>
                <c:pt idx="3">
                  <c:v>Киргизия</c:v>
                </c:pt>
              </c:strCache>
            </c:strRef>
          </c:cat>
          <c:val>
            <c:numRef>
              <c:f>'ЕАЭС страны'!$N$4:$N$7</c:f>
              <c:numCache>
                <c:formatCode>0.0</c:formatCode>
                <c:ptCount val="4"/>
                <c:pt idx="0">
                  <c:v>16.5</c:v>
                </c:pt>
                <c:pt idx="1">
                  <c:v>11.1</c:v>
                </c:pt>
                <c:pt idx="2">
                  <c:v>1.1000000000000001</c:v>
                </c:pt>
                <c:pt idx="3">
                  <c:v>1.2</c:v>
                </c:pt>
              </c:numCache>
            </c:numRef>
          </c:val>
        </c:ser>
        <c:ser>
          <c:idx val="2"/>
          <c:order val="2"/>
          <c:tx>
            <c:strRef>
              <c:f>'ЕАЭС страны'!$O$3</c:f>
              <c:strCache>
                <c:ptCount val="1"/>
                <c:pt idx="0">
                  <c:v>Импорт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9.5238053226558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7158841986857E-2"/>
                  <c:y val="-1.07620757931574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030075187969926E-2"/>
                  <c:y val="-3.39084588110696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5004124484439446E-2"/>
                  <c:y val="-4.01984620343509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142061281337047E-2"/>
                  <c:y val="-1.68067152752750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'ЕАЭС страны'!$L$4:$L$7</c:f>
              <c:strCache>
                <c:ptCount val="4"/>
                <c:pt idx="0">
                  <c:v>Белорус</c:v>
                </c:pt>
                <c:pt idx="1">
                  <c:v>Казахстан</c:v>
                </c:pt>
                <c:pt idx="2">
                  <c:v>Армения</c:v>
                </c:pt>
                <c:pt idx="3">
                  <c:v>Киргизия</c:v>
                </c:pt>
              </c:strCache>
            </c:strRef>
          </c:cat>
          <c:val>
            <c:numRef>
              <c:f>'ЕАЭС страны'!$O$4:$O$7</c:f>
              <c:numCache>
                <c:formatCode>0.0</c:formatCode>
                <c:ptCount val="4"/>
                <c:pt idx="0">
                  <c:v>10.6</c:v>
                </c:pt>
                <c:pt idx="1">
                  <c:v>4.4000000000000004</c:v>
                </c:pt>
                <c:pt idx="2">
                  <c:v>0.4</c:v>
                </c:pt>
                <c:pt idx="3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55773440"/>
        <c:axId val="355787520"/>
        <c:axId val="0"/>
      </c:bar3DChart>
      <c:catAx>
        <c:axId val="355773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b="1"/>
            </a:pPr>
            <a:endParaRPr lang="ru-RU"/>
          </a:p>
        </c:txPr>
        <c:crossAx val="355787520"/>
        <c:crosses val="autoZero"/>
        <c:auto val="1"/>
        <c:lblAlgn val="ctr"/>
        <c:lblOffset val="100"/>
        <c:noMultiLvlLbl val="0"/>
      </c:catAx>
      <c:valAx>
        <c:axId val="35578752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Милиарда долара САЩ</a:t>
                </a:r>
              </a:p>
            </c:rich>
          </c:tx>
          <c:layout>
            <c:manualLayout>
              <c:xMode val="edge"/>
              <c:yMode val="edge"/>
              <c:x val="6.2622446237653581E-3"/>
              <c:y val="0.1541523114705888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00"/>
            </a:pPr>
            <a:endParaRPr lang="ru-RU"/>
          </a:p>
        </c:txPr>
        <c:crossAx val="355773440"/>
        <c:crosses val="autoZero"/>
        <c:crossBetween val="between"/>
        <c:majorUnit val="10"/>
      </c:valAx>
      <c:spPr>
        <a:noFill/>
        <a:ln w="25392">
          <a:noFill/>
        </a:ln>
      </c:spPr>
    </c:plotArea>
    <c:legend>
      <c:legendPos val="r"/>
      <c:layout>
        <c:manualLayout>
          <c:xMode val="edge"/>
          <c:yMode val="edge"/>
          <c:x val="0.16907294438024598"/>
          <c:y val="0.88473520249221194"/>
          <c:w val="0.60753451040462947"/>
          <c:h val="9.6573208722741444E-2"/>
        </c:manualLayout>
      </c:layout>
      <c:overlay val="0"/>
    </c:legend>
    <c:plotVisOnly val="1"/>
    <c:dispBlanksAs val="gap"/>
    <c:showDLblsOverMax val="0"/>
  </c:chart>
  <c:spPr>
    <a:solidFill>
      <a:srgbClr val="1F497D">
        <a:lumMod val="20000"/>
        <a:lumOff val="80000"/>
      </a:srgbClr>
    </a:solidFill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644336933611454"/>
          <c:y val="0.10597126116811156"/>
          <c:w val="0.71078663710725476"/>
          <c:h val="0.86275617063018639"/>
        </c:manualLayout>
      </c:layout>
      <c:doughnutChart>
        <c:varyColors val="1"/>
        <c:ser>
          <c:idx val="0"/>
          <c:order val="0"/>
          <c:tx>
            <c:strRef>
              <c:f>Лист1!$B$3</c:f>
              <c:strCache>
                <c:ptCount val="1"/>
                <c:pt idx="0">
                  <c:v>2015 год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1"/>
            <c:bubble3D val="0"/>
          </c:dPt>
          <c:dPt>
            <c:idx val="12"/>
            <c:bubble3D val="0"/>
          </c:dPt>
          <c:dPt>
            <c:idx val="13"/>
            <c:bubble3D val="0"/>
          </c:dPt>
          <c:dPt>
            <c:idx val="14"/>
            <c:bubble3D val="0"/>
          </c:dPt>
          <c:dPt>
            <c:idx val="15"/>
            <c:bubble3D val="0"/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Лист1!$A$4:$A$19</c:f>
              <c:strCache>
                <c:ptCount val="16"/>
                <c:pt idx="0">
                  <c:v>CN-КИТАЙ</c:v>
                </c:pt>
                <c:pt idx="1">
                  <c:v>NL-НИДЕРЛАНДЫ</c:v>
                </c:pt>
                <c:pt idx="2">
                  <c:v>DE-ГЕРМАНИЯ</c:v>
                </c:pt>
                <c:pt idx="3">
                  <c:v>TR-ТУРЦИЯ</c:v>
                </c:pt>
                <c:pt idx="4">
                  <c:v>BY-БЕЛАРУСЬ</c:v>
                </c:pt>
                <c:pt idx="5">
                  <c:v>IT-ИТАЛИЯ</c:v>
                </c:pt>
                <c:pt idx="6">
                  <c:v>KR-КОРЕЯ, РЕСПУБЛИКА</c:v>
                </c:pt>
                <c:pt idx="7">
                  <c:v>KZ-КАЗАХСТАН</c:v>
                </c:pt>
                <c:pt idx="8">
                  <c:v>PL-ПОЛЬША</c:v>
                </c:pt>
                <c:pt idx="9">
                  <c:v>US-СОЕДИНЕННЫЕ ШТАТЫ</c:v>
                </c:pt>
                <c:pt idx="10">
                  <c:v>JP-ЯПОНИЯ</c:v>
                </c:pt>
                <c:pt idx="11">
                  <c:v>FI-ФИНЛЯНДИЯ</c:v>
                </c:pt>
                <c:pt idx="12">
                  <c:v>GB-СОЕДИНЕННОЕ КОРОЛЕВСТВО</c:v>
                </c:pt>
                <c:pt idx="13">
                  <c:v>UA-УКРАИНА</c:v>
                </c:pt>
                <c:pt idx="14">
                  <c:v>BE-БЕЛЬГИЯ</c:v>
                </c:pt>
                <c:pt idx="15">
                  <c:v>ПРОЧИЕ</c:v>
                </c:pt>
              </c:strCache>
            </c:strRef>
          </c:cat>
          <c:val>
            <c:numRef>
              <c:f>Лист1!$B$4:$B$19</c:f>
              <c:numCache>
                <c:formatCode>_-* #,##0.0\ _₽_-;\-* #,##0.0\ _₽_-;_-* "-"??\ _₽_-;_-@_-</c:formatCode>
                <c:ptCount val="16"/>
                <c:pt idx="0">
                  <c:v>28600930905.380001</c:v>
                </c:pt>
                <c:pt idx="1">
                  <c:v>40848479300.610001</c:v>
                </c:pt>
                <c:pt idx="2">
                  <c:v>25351485540.369999</c:v>
                </c:pt>
                <c:pt idx="3">
                  <c:v>19286934581.529999</c:v>
                </c:pt>
                <c:pt idx="4">
                  <c:v>15417390785.17</c:v>
                </c:pt>
                <c:pt idx="5">
                  <c:v>22293581920.700001</c:v>
                </c:pt>
                <c:pt idx="6">
                  <c:v>13481703116.209999</c:v>
                </c:pt>
                <c:pt idx="7">
                  <c:v>10788135989.65</c:v>
                </c:pt>
                <c:pt idx="8">
                  <c:v>9667712185.8299999</c:v>
                </c:pt>
                <c:pt idx="9">
                  <c:v>9431725172.3799992</c:v>
                </c:pt>
                <c:pt idx="10">
                  <c:v>14482871823.52</c:v>
                </c:pt>
                <c:pt idx="11">
                  <c:v>7092234528.3900003</c:v>
                </c:pt>
                <c:pt idx="12">
                  <c:v>7475377681.8199997</c:v>
                </c:pt>
                <c:pt idx="13">
                  <c:v>9294851350.9799995</c:v>
                </c:pt>
                <c:pt idx="14">
                  <c:v>6366111460.3999996</c:v>
                </c:pt>
                <c:pt idx="15">
                  <c:v>103632297311.34999</c:v>
                </c:pt>
              </c:numCache>
            </c:numRef>
          </c:val>
        </c:ser>
        <c:ser>
          <c:idx val="1"/>
          <c:order val="1"/>
          <c:tx>
            <c:strRef>
              <c:f>Лист1!$C$3</c:f>
              <c:strCache>
                <c:ptCount val="1"/>
                <c:pt idx="0">
                  <c:v>2016 год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1"/>
            <c:bubble3D val="0"/>
          </c:dPt>
          <c:dPt>
            <c:idx val="12"/>
            <c:bubble3D val="0"/>
          </c:dPt>
          <c:dPt>
            <c:idx val="13"/>
            <c:bubble3D val="0"/>
          </c:dPt>
          <c:dPt>
            <c:idx val="14"/>
            <c:bubble3D val="0"/>
          </c:dPt>
          <c:dPt>
            <c:idx val="15"/>
            <c:bubble3D val="0"/>
          </c:dPt>
          <c:dLbls>
            <c:dLbl>
              <c:idx val="2"/>
              <c:layout>
                <c:manualLayout>
                  <c:x val="0"/>
                  <c:y val="1.451905626134294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Лист1!$A$4:$A$19</c:f>
              <c:strCache>
                <c:ptCount val="16"/>
                <c:pt idx="0">
                  <c:v>CN-КИТАЙ</c:v>
                </c:pt>
                <c:pt idx="1">
                  <c:v>NL-НИДЕРЛАНДЫ</c:v>
                </c:pt>
                <c:pt idx="2">
                  <c:v>DE-ГЕРМАНИЯ</c:v>
                </c:pt>
                <c:pt idx="3">
                  <c:v>TR-ТУРЦИЯ</c:v>
                </c:pt>
                <c:pt idx="4">
                  <c:v>BY-БЕЛАРУСЬ</c:v>
                </c:pt>
                <c:pt idx="5">
                  <c:v>IT-ИТАЛИЯ</c:v>
                </c:pt>
                <c:pt idx="6">
                  <c:v>KR-КОРЕЯ, РЕСПУБЛИКА</c:v>
                </c:pt>
                <c:pt idx="7">
                  <c:v>KZ-КАЗАХСТАН</c:v>
                </c:pt>
                <c:pt idx="8">
                  <c:v>PL-ПОЛЬША</c:v>
                </c:pt>
                <c:pt idx="9">
                  <c:v>US-СОЕДИНЕННЫЕ ШТАТЫ</c:v>
                </c:pt>
                <c:pt idx="10">
                  <c:v>JP-ЯПОНИЯ</c:v>
                </c:pt>
                <c:pt idx="11">
                  <c:v>FI-ФИНЛЯНДИЯ</c:v>
                </c:pt>
                <c:pt idx="12">
                  <c:v>GB-СОЕДИНЕННОЕ КОРОЛЕВСТВО</c:v>
                </c:pt>
                <c:pt idx="13">
                  <c:v>UA-УКРАИНА</c:v>
                </c:pt>
                <c:pt idx="14">
                  <c:v>BE-БЕЛЬГИЯ</c:v>
                </c:pt>
                <c:pt idx="15">
                  <c:v>ПРОЧИЕ</c:v>
                </c:pt>
              </c:strCache>
            </c:strRef>
          </c:cat>
          <c:val>
            <c:numRef>
              <c:f>Лист1!$C$4:$C$19</c:f>
              <c:numCache>
                <c:formatCode>_-* #,##0.0\ _₽_-;\-* #,##0.0\ _₽_-;_-* "-"??\ _₽_-;_-@_-</c:formatCode>
                <c:ptCount val="16"/>
                <c:pt idx="0">
                  <c:v>28018434818.880001</c:v>
                </c:pt>
                <c:pt idx="1">
                  <c:v>29260465932.509998</c:v>
                </c:pt>
                <c:pt idx="2">
                  <c:v>21256706808.060001</c:v>
                </c:pt>
                <c:pt idx="3">
                  <c:v>13581847840.120001</c:v>
                </c:pt>
                <c:pt idx="4">
                  <c:v>14257241683.549999</c:v>
                </c:pt>
                <c:pt idx="5">
                  <c:v>11972908047.700001</c:v>
                </c:pt>
                <c:pt idx="6">
                  <c:v>10006384656.41</c:v>
                </c:pt>
                <c:pt idx="7">
                  <c:v>9613454903.0599995</c:v>
                </c:pt>
                <c:pt idx="8">
                  <c:v>9140161607.8899994</c:v>
                </c:pt>
                <c:pt idx="9">
                  <c:v>9269419566.4799995</c:v>
                </c:pt>
                <c:pt idx="10">
                  <c:v>9355507160.8099995</c:v>
                </c:pt>
                <c:pt idx="11">
                  <c:v>6538890329.9200001</c:v>
                </c:pt>
                <c:pt idx="12">
                  <c:v>6943646638.25</c:v>
                </c:pt>
                <c:pt idx="13">
                  <c:v>6341948757.6199999</c:v>
                </c:pt>
                <c:pt idx="14">
                  <c:v>5744114667.29</c:v>
                </c:pt>
                <c:pt idx="15">
                  <c:v>94471332580.930008</c:v>
                </c:pt>
              </c:numCache>
            </c:numRef>
          </c:val>
        </c:ser>
        <c:ser>
          <c:idx val="2"/>
          <c:order val="2"/>
          <c:tx>
            <c:strRef>
              <c:f>Лист1!$D$3</c:f>
              <c:strCache>
                <c:ptCount val="1"/>
                <c:pt idx="0">
                  <c:v>2017 год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1"/>
            <c:bubble3D val="0"/>
          </c:dPt>
          <c:dPt>
            <c:idx val="12"/>
            <c:bubble3D val="0"/>
          </c:dPt>
          <c:dPt>
            <c:idx val="13"/>
            <c:bubble3D val="0"/>
          </c:dPt>
          <c:dPt>
            <c:idx val="14"/>
            <c:bubble3D val="0"/>
          </c:dPt>
          <c:dPt>
            <c:idx val="15"/>
            <c:bubble3D val="0"/>
          </c:dPt>
          <c:dLbls>
            <c:dLbl>
              <c:idx val="3"/>
              <c:layout>
                <c:manualLayout>
                  <c:x val="2.7739251040220896E-3"/>
                  <c:y val="-2.177858439201451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1.9417475728155338E-2"/>
                  <c:y val="-3.266787658802177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Лист1!$A$4:$A$19</c:f>
              <c:strCache>
                <c:ptCount val="16"/>
                <c:pt idx="0">
                  <c:v>CN-КИТАЙ</c:v>
                </c:pt>
                <c:pt idx="1">
                  <c:v>NL-НИДЕРЛАНДЫ</c:v>
                </c:pt>
                <c:pt idx="2">
                  <c:v>DE-ГЕРМАНИЯ</c:v>
                </c:pt>
                <c:pt idx="3">
                  <c:v>TR-ТУРЦИЯ</c:v>
                </c:pt>
                <c:pt idx="4">
                  <c:v>BY-БЕЛАРУСЬ</c:v>
                </c:pt>
                <c:pt idx="5">
                  <c:v>IT-ИТАЛИЯ</c:v>
                </c:pt>
                <c:pt idx="6">
                  <c:v>KR-КОРЕЯ, РЕСПУБЛИКА</c:v>
                </c:pt>
                <c:pt idx="7">
                  <c:v>KZ-КАЗАХСТАН</c:v>
                </c:pt>
                <c:pt idx="8">
                  <c:v>PL-ПОЛЬША</c:v>
                </c:pt>
                <c:pt idx="9">
                  <c:v>US-СОЕДИНЕННЫЕ ШТАТЫ</c:v>
                </c:pt>
                <c:pt idx="10">
                  <c:v>JP-ЯПОНИЯ</c:v>
                </c:pt>
                <c:pt idx="11">
                  <c:v>FI-ФИНЛЯНДИЯ</c:v>
                </c:pt>
                <c:pt idx="12">
                  <c:v>GB-СОЕДИНЕННОЕ КОРОЛЕВСТВО</c:v>
                </c:pt>
                <c:pt idx="13">
                  <c:v>UA-УКРАИНА</c:v>
                </c:pt>
                <c:pt idx="14">
                  <c:v>BE-БЕЛЬГИЯ</c:v>
                </c:pt>
                <c:pt idx="15">
                  <c:v>ПРОЧИЕ</c:v>
                </c:pt>
              </c:strCache>
            </c:strRef>
          </c:cat>
          <c:val>
            <c:numRef>
              <c:f>Лист1!$D$4:$D$19</c:f>
              <c:numCache>
                <c:formatCode>_-* #,##0.0\ _₽_-;\-* #,##0.0\ _₽_-;_-* "-"??\ _₽_-;_-@_-</c:formatCode>
                <c:ptCount val="16"/>
                <c:pt idx="0">
                  <c:v>38922043553</c:v>
                </c:pt>
                <c:pt idx="1">
                  <c:v>35611335218</c:v>
                </c:pt>
                <c:pt idx="2">
                  <c:v>25747378718</c:v>
                </c:pt>
                <c:pt idx="3">
                  <c:v>18220741179</c:v>
                </c:pt>
                <c:pt idx="4">
                  <c:v>18424583322</c:v>
                </c:pt>
                <c:pt idx="5">
                  <c:v>13838750028</c:v>
                </c:pt>
                <c:pt idx="6">
                  <c:v>12345338139</c:v>
                </c:pt>
                <c:pt idx="7">
                  <c:v>12323913482</c:v>
                </c:pt>
                <c:pt idx="8">
                  <c:v>11577652784</c:v>
                </c:pt>
                <c:pt idx="9">
                  <c:v>10699964750</c:v>
                </c:pt>
                <c:pt idx="10">
                  <c:v>10500532184</c:v>
                </c:pt>
                <c:pt idx="11">
                  <c:v>8641738651</c:v>
                </c:pt>
                <c:pt idx="12">
                  <c:v>8688397127</c:v>
                </c:pt>
                <c:pt idx="13">
                  <c:v>7942812670</c:v>
                </c:pt>
                <c:pt idx="14">
                  <c:v>6799918365</c:v>
                </c:pt>
                <c:pt idx="15">
                  <c:v>111206160310.72997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</c:plotArea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>
      <a:noFill/>
    </a:ln>
  </c:sp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7009784522168695E-2"/>
          <c:y val="0.12587412587412589"/>
          <c:w val="0.89757138243334833"/>
          <c:h val="0.7746306187251069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Лист2!$A$40:$A$42</c:f>
              <c:strCache>
                <c:ptCount val="3"/>
                <c:pt idx="0">
                  <c:v>2709-СУРОВА НЕФТ </c:v>
                </c:pt>
                <c:pt idx="1">
                  <c:v>2710- НЕФТОПРОДУКТИ</c:v>
                </c:pt>
                <c:pt idx="2">
                  <c:v>271121-М3-ГАЗ ПРИРОДЕН</c:v>
                </c:pt>
              </c:strCache>
            </c:strRef>
          </c:cat>
          <c:val>
            <c:numRef>
              <c:f>Лист2!$B$40:$B$42</c:f>
              <c:numCache>
                <c:formatCode>_-* #,##0\ _₽_-;\-* #,##0\ _₽_-;_-* "-"??\ _₽_-;_-@_-</c:formatCode>
                <c:ptCount val="3"/>
                <c:pt idx="0">
                  <c:v>254.87023373900001</c:v>
                </c:pt>
                <c:pt idx="1">
                  <c:v>156.37657807238</c:v>
                </c:pt>
                <c:pt idx="2">
                  <c:v>198.726318921</c:v>
                </c:pt>
              </c:numCache>
            </c:numRef>
          </c:val>
        </c:ser>
        <c:ser>
          <c:idx val="1"/>
          <c:order val="1"/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Лист2!$A$40:$A$42</c:f>
              <c:strCache>
                <c:ptCount val="3"/>
                <c:pt idx="0">
                  <c:v>2709-СУРОВА НЕФТ </c:v>
                </c:pt>
                <c:pt idx="1">
                  <c:v>2710- НЕФТОПРОДУКТИ</c:v>
                </c:pt>
                <c:pt idx="2">
                  <c:v>271121-М3-ГАЗ ПРИРОДЕН</c:v>
                </c:pt>
              </c:strCache>
            </c:strRef>
          </c:cat>
          <c:val>
            <c:numRef>
              <c:f>Лист2!$C$40:$C$42</c:f>
              <c:numCache>
                <c:formatCode>_-* #,##0\ _₽_-;\-* #,##0\ _₽_-;_-* "-"??\ _₽_-;_-@_-</c:formatCode>
                <c:ptCount val="3"/>
                <c:pt idx="0">
                  <c:v>253</c:v>
                </c:pt>
                <c:pt idx="1">
                  <c:v>148</c:v>
                </c:pt>
                <c:pt idx="2">
                  <c:v>210</c:v>
                </c:pt>
              </c:numCache>
            </c:numRef>
          </c:val>
        </c:ser>
        <c:ser>
          <c:idx val="2"/>
          <c:order val="2"/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Лист2!$A$40:$A$42</c:f>
              <c:strCache>
                <c:ptCount val="3"/>
                <c:pt idx="0">
                  <c:v>2709-СУРОВА НЕФТ </c:v>
                </c:pt>
                <c:pt idx="1">
                  <c:v>2710- НЕФТОПРОДУКТИ</c:v>
                </c:pt>
                <c:pt idx="2">
                  <c:v>271121-М3-ГАЗ ПРИРОДЕН</c:v>
                </c:pt>
              </c:strCache>
            </c:strRef>
          </c:cat>
          <c:val>
            <c:numRef>
              <c:f>Лист2!$D$40:$D$42</c:f>
              <c:numCache>
                <c:formatCode>_-* #,##0\ _₽_-;\-* #,##0\ _₽_-;_-* "-"??\ _₽_-;_-@_-</c:formatCode>
                <c:ptCount val="3"/>
                <c:pt idx="0">
                  <c:v>73.712304505749998</c:v>
                </c:pt>
                <c:pt idx="1">
                  <c:v>46.105672358480007</c:v>
                </c:pt>
                <c:pt idx="2">
                  <c:v>31.280408211529998</c:v>
                </c:pt>
              </c:numCache>
            </c:numRef>
          </c:val>
        </c:ser>
        <c:ser>
          <c:idx val="3"/>
          <c:order val="3"/>
          <c:spPr>
            <a:solidFill>
              <a:srgbClr val="FFC000"/>
            </a:solidFill>
          </c:spPr>
          <c:invertIfNegative val="0"/>
          <c:dLbls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Лист2!$A$40:$A$42</c:f>
              <c:strCache>
                <c:ptCount val="3"/>
                <c:pt idx="0">
                  <c:v>2709-СУРОВА НЕФТ </c:v>
                </c:pt>
                <c:pt idx="1">
                  <c:v>2710- НЕФТОПРОДУКТИ</c:v>
                </c:pt>
                <c:pt idx="2">
                  <c:v>271121-М3-ГАЗ ПРИРОДЕН</c:v>
                </c:pt>
              </c:strCache>
            </c:strRef>
          </c:cat>
          <c:val>
            <c:numRef>
              <c:f>Лист2!$E$40:$E$42</c:f>
              <c:numCache>
                <c:formatCode>_-* #,##0\ _₽_-;\-* #,##0\ _₽_-;_-* "-"??\ _₽_-;_-@_-</c:formatCode>
                <c:ptCount val="3"/>
                <c:pt idx="0">
                  <c:v>93</c:v>
                </c:pt>
                <c:pt idx="1">
                  <c:v>58</c:v>
                </c:pt>
                <c:pt idx="2">
                  <c:v>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6381056"/>
        <c:axId val="356382592"/>
      </c:barChart>
      <c:catAx>
        <c:axId val="356381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56382592"/>
        <c:crosses val="autoZero"/>
        <c:auto val="1"/>
        <c:lblAlgn val="ctr"/>
        <c:lblOffset val="100"/>
        <c:noMultiLvlLbl val="0"/>
      </c:catAx>
      <c:valAx>
        <c:axId val="356382592"/>
        <c:scaling>
          <c:orientation val="minMax"/>
        </c:scaling>
        <c:delete val="0"/>
        <c:axPos val="l"/>
        <c:majorGridlines/>
        <c:numFmt formatCode="_-* #,##0\ _₽_-;\-* #,##0\ _₽_-;_-* &quot;-&quot;??\ _₽_-;_-@_-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56381056"/>
        <c:crosses val="autoZero"/>
        <c:crossBetween val="between"/>
      </c:valAx>
      <c:spPr>
        <a:solidFill>
          <a:srgbClr val="1F497D">
            <a:lumMod val="20000"/>
            <a:lumOff val="80000"/>
          </a:srgbClr>
        </a:solidFill>
        <a:ln>
          <a:noFill/>
        </a:ln>
      </c:spPr>
    </c:plotArea>
    <c:plotVisOnly val="1"/>
    <c:dispBlanksAs val="gap"/>
    <c:showDLblsOverMax val="0"/>
  </c:chart>
  <c:spPr>
    <a:solidFill>
      <a:srgbClr val="1F497D">
        <a:lumMod val="20000"/>
        <a:lumOff val="80000"/>
      </a:srgbClr>
    </a:solidFill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076814139239789E-2"/>
          <c:y val="1.587074342979855E-3"/>
          <c:w val="0.88167790177306971"/>
          <c:h val="0.95496022088148069"/>
        </c:manualLayout>
      </c:layout>
      <c:doughnutChart>
        <c:varyColors val="1"/>
        <c:ser>
          <c:idx val="0"/>
          <c:order val="0"/>
          <c:dPt>
            <c:idx val="6"/>
            <c:bubble3D val="0"/>
            <c:explosion val="2"/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'график отрасл структуры'!$A$12:$A$18</c:f>
              <c:strCache>
                <c:ptCount val="7"/>
                <c:pt idx="0">
                  <c:v>Продовольственные товары и с/х сырье</c:v>
                </c:pt>
                <c:pt idx="1">
                  <c:v>Химическая продукция</c:v>
                </c:pt>
                <c:pt idx="2">
                  <c:v>Драгоценные камни и драгметаллы</c:v>
                </c:pt>
                <c:pt idx="3">
                  <c:v>Металлы и изделия из них</c:v>
                </c:pt>
                <c:pt idx="4">
                  <c:v>Машины, оборудование и транспортные средства</c:v>
                </c:pt>
                <c:pt idx="5">
                  <c:v>Ткани, одежда, обувь</c:v>
                </c:pt>
                <c:pt idx="6">
                  <c:v>Прочие товары</c:v>
                </c:pt>
              </c:strCache>
            </c:strRef>
          </c:cat>
          <c:val>
            <c:numRef>
              <c:f>'график отрасл структуры'!$B$12:$B$18</c:f>
              <c:numCache>
                <c:formatCode>#,##0.0</c:formatCode>
                <c:ptCount val="7"/>
                <c:pt idx="0">
                  <c:v>16729.845635559999</c:v>
                </c:pt>
                <c:pt idx="1">
                  <c:v>20784.677199580015</c:v>
                </c:pt>
                <c:pt idx="2">
                  <c:v>4520.4967499300001</c:v>
                </c:pt>
                <c:pt idx="3">
                  <c:v>27713.692334130006</c:v>
                </c:pt>
                <c:pt idx="4">
                  <c:v>24499.681320989999</c:v>
                </c:pt>
                <c:pt idx="5">
                  <c:v>895.18853467999986</c:v>
                </c:pt>
                <c:pt idx="6">
                  <c:v>14015.49498895</c:v>
                </c:pt>
              </c:numCache>
            </c:numRef>
          </c:val>
        </c:ser>
        <c:ser>
          <c:idx val="1"/>
          <c:order val="1"/>
          <c:dPt>
            <c:idx val="6"/>
            <c:bubble3D val="0"/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'график отрасл структуры'!$A$12:$A$18</c:f>
              <c:strCache>
                <c:ptCount val="7"/>
                <c:pt idx="0">
                  <c:v>Продовольственные товары и с/х сырье</c:v>
                </c:pt>
                <c:pt idx="1">
                  <c:v>Химическая продукция</c:v>
                </c:pt>
                <c:pt idx="2">
                  <c:v>Драгоценные камни и драгметаллы</c:v>
                </c:pt>
                <c:pt idx="3">
                  <c:v>Металлы и изделия из них</c:v>
                </c:pt>
                <c:pt idx="4">
                  <c:v>Машины, оборудование и транспортные средства</c:v>
                </c:pt>
                <c:pt idx="5">
                  <c:v>Ткани, одежда, обувь</c:v>
                </c:pt>
                <c:pt idx="6">
                  <c:v>Прочие товары</c:v>
                </c:pt>
              </c:strCache>
            </c:strRef>
          </c:cat>
          <c:val>
            <c:numRef>
              <c:f>'график отрасл структуры'!$C$12:$C$18</c:f>
              <c:numCache>
                <c:formatCode>#,##0.0</c:formatCode>
                <c:ptCount val="7"/>
                <c:pt idx="0">
                  <c:v>20334.319731760002</c:v>
                </c:pt>
                <c:pt idx="1">
                  <c:v>23892.82221803</c:v>
                </c:pt>
                <c:pt idx="2">
                  <c:v>6758.8851837000002</c:v>
                </c:pt>
                <c:pt idx="3">
                  <c:v>35934.993401350017</c:v>
                </c:pt>
                <c:pt idx="4">
                  <c:v>28069.102100709995</c:v>
                </c:pt>
                <c:pt idx="5">
                  <c:v>1066.3511642599999</c:v>
                </c:pt>
                <c:pt idx="6">
                  <c:v>17674.303123140002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30"/>
      </c:doughnutChart>
      <c:spPr>
        <a:solidFill>
          <a:schemeClr val="tx2">
            <a:lumMod val="20000"/>
            <a:lumOff val="80000"/>
          </a:schemeClr>
        </a:solidFill>
      </c:spPr>
    </c:plotArea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>
      <a:noFill/>
    </a:ln>
  </c:sp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569800938807776"/>
          <c:y val="9.9936261033601356E-2"/>
          <c:w val="0.59615597803564024"/>
          <c:h val="0.80906882733408325"/>
        </c:manualLayout>
      </c:layout>
      <c:pieChart>
        <c:varyColors val="1"/>
        <c:ser>
          <c:idx val="0"/>
          <c:order val="0"/>
          <c:dPt>
            <c:idx val="7"/>
            <c:bubble3D val="0"/>
          </c:dPt>
          <c:dLbls>
            <c:dLbl>
              <c:idx val="0"/>
              <c:layout>
                <c:manualLayout>
                  <c:x val="-0.21372021342726896"/>
                  <c:y val="0.127710911136108"/>
                </c:manualLayout>
              </c:layout>
              <c:tx>
                <c:rich>
                  <a:bodyPr/>
                  <a:lstStyle/>
                  <a:p>
                    <a:r>
                      <a:rPr lang="ru-RU" sz="700" b="1"/>
                      <a:t>САЩ 31% (+13,5%</a:t>
                    </a:r>
                    <a:endParaRPr lang="ru-RU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</c:dLbl>
            <c:dLbl>
              <c:idx val="1"/>
              <c:layout>
                <c:manualLayout>
                  <c:x val="-0.13972622254455036"/>
                  <c:y val="-0.13292850112485941"/>
                </c:manualLayout>
              </c:layout>
              <c:tx>
                <c:rich>
                  <a:bodyPr/>
                  <a:lstStyle/>
                  <a:p>
                    <a:r>
                      <a:rPr lang="ru-RU" sz="700" b="1"/>
                      <a:t>ТУРЦИЯ 16% (+52.3%)</a:t>
                    </a:r>
                    <a:endParaRPr lang="ru-RU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</c:dLbl>
            <c:dLbl>
              <c:idx val="2"/>
              <c:layout>
                <c:manualLayout>
                  <c:x val="7.5118744607671761E-2"/>
                  <c:y val="-0.17501858903189166"/>
                </c:manualLayout>
              </c:layout>
              <c:tx>
                <c:rich>
                  <a:bodyPr/>
                  <a:lstStyle/>
                  <a:p>
                    <a:r>
                      <a:rPr lang="ru-RU" sz="700" b="1"/>
                      <a:t>ЯПОНИЯ 15% (+14,9%)</a:t>
                    </a:r>
                    <a:endParaRPr lang="ru-RU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</c:dLbl>
            <c:dLbl>
              <c:idx val="3"/>
              <c:layout>
                <c:manualLayout>
                  <c:x val="3.058148570244509E-2"/>
                  <c:y val="-2.4330357142857143E-2"/>
                </c:manualLayout>
              </c:layout>
              <c:tx>
                <c:rich>
                  <a:bodyPr/>
                  <a:lstStyle/>
                  <a:p>
                    <a:r>
                      <a:rPr lang="ru-RU" sz="700" b="1"/>
                      <a:t>НИДЕРЛАНДИЯ 8% (+3,7%)</a:t>
                    </a:r>
                    <a:endParaRPr lang="ru-RU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</c:dLbl>
            <c:dLbl>
              <c:idx val="4"/>
              <c:layout>
                <c:manualLayout>
                  <c:x val="-3.1892353916286782E-3"/>
                  <c:y val="1.3924704724409449E-2"/>
                </c:manualLayout>
              </c:layout>
              <c:tx>
                <c:rich>
                  <a:bodyPr/>
                  <a:lstStyle/>
                  <a:p>
                    <a:r>
                      <a:rPr lang="ru-RU" sz="700" b="1"/>
                      <a:t>РЕПУБЛИКА КОРЕЯ 8% (+37,5%)</a:t>
                    </a:r>
                    <a:endParaRPr lang="ru-RU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</c:dLbl>
            <c:dLbl>
              <c:idx val="5"/>
              <c:layout>
                <c:manualLayout>
                  <c:x val="-2.3617384997927884E-2"/>
                  <c:y val="5.7406496062992127E-3"/>
                </c:manualLayout>
              </c:layout>
              <c:tx>
                <c:rich>
                  <a:bodyPr/>
                  <a:lstStyle/>
                  <a:p>
                    <a:r>
                      <a:rPr lang="ru-RU" sz="700" b="1"/>
                      <a:t>ГЪРЦИЯ 3% (+13,2%)</a:t>
                    </a:r>
                    <a:endParaRPr lang="ru-RU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</c:dLbl>
            <c:dLbl>
              <c:idx val="6"/>
              <c:layout>
                <c:manualLayout>
                  <c:x val="1.8758921092310268E-2"/>
                  <c:y val="-4.0056680031560474E-2"/>
                </c:manualLayout>
              </c:layout>
              <c:tx>
                <c:rich>
                  <a:bodyPr/>
                  <a:lstStyle/>
                  <a:p>
                    <a:r>
                      <a:rPr lang="ru-RU" sz="700" b="1"/>
                      <a:t>ТАЙВАН 2% (+33,1%)</a:t>
                    </a:r>
                    <a:endParaRPr lang="ru-RU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</c:dLbl>
            <c:dLbl>
              <c:idx val="7"/>
              <c:layout>
                <c:manualLayout>
                  <c:x val="0.11949414629092416"/>
                  <c:y val="0.12036276715410574"/>
                </c:manualLayout>
              </c:layout>
              <c:tx>
                <c:rich>
                  <a:bodyPr/>
                  <a:lstStyle/>
                  <a:p>
                    <a:r>
                      <a:rPr lang="ru-RU" sz="700" b="1"/>
                      <a:t>ДРУГИ 17%</a:t>
                    </a:r>
                    <a:endParaRPr lang="ru-RU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eparator> </c:separator>
            <c:showLeaderLines val="1"/>
          </c:dLbls>
          <c:cat>
            <c:strRef>
              <c:f>графики!$A$420:$A$427</c:f>
              <c:strCache>
                <c:ptCount val="8"/>
                <c:pt idx="0">
                  <c:v>США (+13,5%)</c:v>
                </c:pt>
                <c:pt idx="1">
                  <c:v>ТУРЦИЯ (+52,3%)</c:v>
                </c:pt>
                <c:pt idx="2">
                  <c:v>ЯПОНИЯ (+14,9%)</c:v>
                </c:pt>
                <c:pt idx="3">
                  <c:v>НИДЕРЛАНДЫ (+3,7%)</c:v>
                </c:pt>
                <c:pt idx="4">
                  <c:v>РЕСП. КОРЕЯ (+37,5%)</c:v>
                </c:pt>
                <c:pt idx="5">
                  <c:v>ГРЕЦИЯ (+13,2%)</c:v>
                </c:pt>
                <c:pt idx="6">
                  <c:v>ТАЙВАНЬ (+33,1%)</c:v>
                </c:pt>
                <c:pt idx="7">
                  <c:v>ПРОЧИЕ</c:v>
                </c:pt>
              </c:strCache>
            </c:strRef>
          </c:cat>
          <c:val>
            <c:numRef>
              <c:f>графики!$E$420:$E$427</c:f>
              <c:numCache>
                <c:formatCode>_-* #,##0.0\ _₽_-;\-* #,##0.0\ _₽_-;_-* "-"??\ _₽_-;_-@_-</c:formatCode>
                <c:ptCount val="8"/>
                <c:pt idx="0">
                  <c:v>1699.326699</c:v>
                </c:pt>
                <c:pt idx="1">
                  <c:v>853.76063699999997</c:v>
                </c:pt>
                <c:pt idx="2">
                  <c:v>820.13325499999996</c:v>
                </c:pt>
                <c:pt idx="3">
                  <c:v>430.02161000000001</c:v>
                </c:pt>
                <c:pt idx="4">
                  <c:v>415.60511400000001</c:v>
                </c:pt>
                <c:pt idx="5">
                  <c:v>176.80656500000001</c:v>
                </c:pt>
                <c:pt idx="6">
                  <c:v>124.52457200000001</c:v>
                </c:pt>
                <c:pt idx="7">
                  <c:v>944.23846199999969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2292156662235401E-2"/>
          <c:y val="2.8861070332310161E-2"/>
          <c:w val="0.92968759586869809"/>
          <c:h val="0.97065687975443737"/>
        </c:manualLayout>
      </c:layout>
      <c:pieChart>
        <c:varyColors val="1"/>
        <c:ser>
          <c:idx val="0"/>
          <c:order val="0"/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Lbls>
            <c:dLbl>
              <c:idx val="0"/>
              <c:layout>
                <c:manualLayout>
                  <c:x val="-0.13784776902887139"/>
                  <c:y val="6.69746773127782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7.8130924810869223E-2"/>
                  <c:y val="-0.111064953390354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9.7361741547012506E-2"/>
                  <c:y val="-9.369315294966264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9.5509340744171681E-2"/>
                  <c:y val="-1.844167819271553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5.7907250230084875E-2"/>
                  <c:y val="2.137301481382623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0.11238981490949997"/>
                  <c:y val="0.1121094354731082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9.8350035790980672E-2"/>
                  <c:y val="0.11775950887494996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4.9801104407403617E-2"/>
                  <c:y val="6.268837581742960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6.0169831712212803E-3"/>
                  <c:y val="1.43140708213880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4.377901625933122E-2"/>
                  <c:y val="0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графики!$A$497:$A$506</c:f>
              <c:strCache>
                <c:ptCount val="10"/>
                <c:pt idx="0">
                  <c:v>УКРАИНА (-21,0%)</c:v>
                </c:pt>
                <c:pt idx="1">
                  <c:v>ЧЕХИЯ (-13,1%)</c:v>
                </c:pt>
                <c:pt idx="2">
                  <c:v>КИТАЙ (рост в 3 р.)</c:v>
                </c:pt>
                <c:pt idx="3">
                  <c:v>ВЕНГРИЯ (+36,4%)</c:v>
                </c:pt>
                <c:pt idx="4">
                  <c:v>БОЛГАРИЯ (-0,4%)</c:v>
                </c:pt>
                <c:pt idx="5">
                  <c:v>ИРАН (+81,2%)</c:v>
                </c:pt>
                <c:pt idx="6">
                  <c:v>СЛОВАКИЯ (-43,3%)</c:v>
                </c:pt>
                <c:pt idx="7">
                  <c:v>ФИНЛЯНДИЯ (-14,7%)</c:v>
                </c:pt>
                <c:pt idx="8">
                  <c:v>АРМЕНИЯ (-53,9%)</c:v>
                </c:pt>
                <c:pt idx="9">
                  <c:v>ПРОЧИЕ</c:v>
                </c:pt>
              </c:strCache>
            </c:strRef>
          </c:cat>
          <c:val>
            <c:numRef>
              <c:f>графики!$E$497:$E$506</c:f>
              <c:numCache>
                <c:formatCode>_-* #,##0.0\ _₽_-;\-* #,##0.0\ _₽_-;_-* "-"??\ _₽_-;_-@_-</c:formatCode>
                <c:ptCount val="10"/>
                <c:pt idx="0">
                  <c:v>355.66813500000001</c:v>
                </c:pt>
                <c:pt idx="1">
                  <c:v>165.80865600000001</c:v>
                </c:pt>
                <c:pt idx="2">
                  <c:v>144.28030100000001</c:v>
                </c:pt>
                <c:pt idx="3">
                  <c:v>88.397058000000001</c:v>
                </c:pt>
                <c:pt idx="4">
                  <c:v>75.870773</c:v>
                </c:pt>
                <c:pt idx="5">
                  <c:v>69.613873999999996</c:v>
                </c:pt>
                <c:pt idx="6">
                  <c:v>57.512568999999999</c:v>
                </c:pt>
                <c:pt idx="7">
                  <c:v>31.741415</c:v>
                </c:pt>
                <c:pt idx="8">
                  <c:v>13.813336</c:v>
                </c:pt>
                <c:pt idx="9">
                  <c:v>8.2999600000000004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4509186351706096E-3"/>
          <c:y val="2.3406824146981628E-2"/>
          <c:w val="0.9392157480314961"/>
          <c:h val="0.85383249821045093"/>
        </c:manualLayout>
      </c:layout>
      <c:pieChart>
        <c:varyColors val="1"/>
        <c:ser>
          <c:idx val="0"/>
          <c:order val="0"/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Lbls>
            <c:dLbl>
              <c:idx val="0"/>
              <c:layout>
                <c:manualLayout>
                  <c:x val="-0.18098502393083218"/>
                  <c:y val="-6.925200526404787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9.0196078431372548E-2"/>
                  <c:y val="-5.528206033069395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5.8146055272502703E-2"/>
                  <c:y val="7.7843210775123701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8.374463486181874E-2"/>
                  <c:y val="4.149371034503040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8.1182028716998617E-2"/>
                  <c:y val="7.324831284056297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7.4650918635170607E-2"/>
                  <c:y val="6.915593019752198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5.1545777366064534E-2"/>
                  <c:y val="8.79207007837713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-4.9732901034429157E-3"/>
                  <c:y val="1.922472346558340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2.9546394935927128E-2"/>
                  <c:y val="1.350489902455139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графики!$A$528:$A$534</c:f>
              <c:strCache>
                <c:ptCount val="7"/>
                <c:pt idx="0">
                  <c:v>КИТАЙ (+35,9%)</c:v>
                </c:pt>
                <c:pt idx="1">
                  <c:v>ИНДИЯ (+29,6)</c:v>
                </c:pt>
                <c:pt idx="2">
                  <c:v>АЛЖИР (рост в 2 р.)</c:v>
                </c:pt>
                <c:pt idx="3">
                  <c:v>ГЕРМАНИЯ (+19,8%)</c:v>
                </c:pt>
                <c:pt idx="4">
                  <c:v>ФРАНЦИЯ (-27,5%)</c:v>
                </c:pt>
                <c:pt idx="5">
                  <c:v>БОЛГАРИЯ (рост в 4030 р.)</c:v>
                </c:pt>
                <c:pt idx="6">
                  <c:v>ПРОЧИЕ</c:v>
                </c:pt>
              </c:strCache>
            </c:strRef>
          </c:cat>
          <c:val>
            <c:numRef>
              <c:f>графики!$E$528:$E$534</c:f>
              <c:numCache>
                <c:formatCode>_-* #,##0.0\ _₽_-;\-* #,##0.0\ _₽_-;_-* "-"??\ _₽_-;_-@_-</c:formatCode>
                <c:ptCount val="7"/>
                <c:pt idx="0">
                  <c:v>1233.730006</c:v>
                </c:pt>
                <c:pt idx="1">
                  <c:v>187.69617199999999</c:v>
                </c:pt>
                <c:pt idx="2">
                  <c:v>139.86531400000001</c:v>
                </c:pt>
                <c:pt idx="3">
                  <c:v>103.647509</c:v>
                </c:pt>
                <c:pt idx="4">
                  <c:v>92.903912000000005</c:v>
                </c:pt>
                <c:pt idx="5">
                  <c:v>36.603628999999998</c:v>
                </c:pt>
                <c:pt idx="6">
                  <c:v>173.3945350000001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solidFill>
          <a:schemeClr val="tx2">
            <a:lumMod val="20000"/>
            <a:lumOff val="80000"/>
          </a:schemeClr>
        </a:solidFill>
        <a:ln>
          <a:noFill/>
        </a:ln>
      </c:spPr>
    </c:plotArea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>
      <a:noFill/>
    </a:ln>
  </c:sp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0.0524</cdr:x>
      <cdr:y>0.11825</cdr:y>
    </cdr:from>
    <cdr:to>
      <cdr:x>0.10255</cdr:x>
      <cdr:y>0.80423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28600" y="292100"/>
          <a:ext cx="218777" cy="16944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 anchor="ctr" anchorCtr="0">
          <a:noAutofit/>
        </a:bodyPr>
        <a:lstStyle xmlns:a="http://schemas.openxmlformats.org/drawingml/2006/main"/>
        <a:p xmlns:a="http://schemas.openxmlformats.org/drawingml/2006/main">
          <a:r>
            <a:rPr lang="ru-RU" sz="1000" b="1"/>
            <a:t>        </a:t>
          </a:r>
          <a:r>
            <a:rPr lang="ru-RU" sz="1000" b="1">
              <a:latin typeface="Times New Roman" pitchFamily="18" charset="0"/>
              <a:cs typeface="Times New Roman" pitchFamily="18" charset="0"/>
            </a:rPr>
            <a:t>милиарда долара САЩ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0.65121</cdr:x>
      <cdr:y>0.12077</cdr:y>
    </cdr:from>
    <cdr:to>
      <cdr:x>0.77531</cdr:x>
      <cdr:y>0.18471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981489" y="496184"/>
          <a:ext cx="568162" cy="262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КИТАЙ</a:t>
          </a:r>
        </a:p>
      </cdr:txBody>
    </cdr:sp>
  </cdr:relSizeAnchor>
  <cdr:relSizeAnchor xmlns:cdr="http://schemas.openxmlformats.org/drawingml/2006/chartDrawing">
    <cdr:from>
      <cdr:x>0.76487</cdr:x>
      <cdr:y>0.2633</cdr:y>
    </cdr:from>
    <cdr:to>
      <cdr:x>0.97969</cdr:x>
      <cdr:y>0.32823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276967" y="921247"/>
          <a:ext cx="920383" cy="2271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НИДЕРЛАНДИЯ</a:t>
          </a:r>
        </a:p>
      </cdr:txBody>
    </cdr:sp>
  </cdr:relSizeAnchor>
  <cdr:relSizeAnchor xmlns:cdr="http://schemas.openxmlformats.org/drawingml/2006/chartDrawing">
    <cdr:from>
      <cdr:x>0.83824</cdr:x>
      <cdr:y>0.50089</cdr:y>
    </cdr:from>
    <cdr:to>
      <cdr:x>1</cdr:x>
      <cdr:y>0.55828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095751" y="2071688"/>
          <a:ext cx="771524" cy="2476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ГЕРМАНИЯ</a:t>
          </a:r>
        </a:p>
      </cdr:txBody>
    </cdr:sp>
  </cdr:relSizeAnchor>
  <cdr:relSizeAnchor xmlns:cdr="http://schemas.openxmlformats.org/drawingml/2006/chartDrawing">
    <cdr:from>
      <cdr:x>0.82398</cdr:x>
      <cdr:y>0.63803</cdr:y>
    </cdr:from>
    <cdr:to>
      <cdr:x>0.97396</cdr:x>
      <cdr:y>0.69818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772451" y="2621331"/>
          <a:ext cx="686663" cy="247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ТУРЦИЯ</a:t>
          </a:r>
        </a:p>
      </cdr:txBody>
    </cdr:sp>
  </cdr:relSizeAnchor>
  <cdr:relSizeAnchor xmlns:cdr="http://schemas.openxmlformats.org/drawingml/2006/chartDrawing">
    <cdr:from>
      <cdr:x>0.75606</cdr:x>
      <cdr:y>0.7648</cdr:y>
    </cdr:from>
    <cdr:to>
      <cdr:x>0.91949</cdr:x>
      <cdr:y>0.81186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3461491" y="2675906"/>
          <a:ext cx="748240" cy="1646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БЕЛОРУС</a:t>
          </a:r>
        </a:p>
      </cdr:txBody>
    </cdr:sp>
  </cdr:relSizeAnchor>
  <cdr:relSizeAnchor xmlns:cdr="http://schemas.openxmlformats.org/drawingml/2006/chartDrawing">
    <cdr:from>
      <cdr:x>0.68197</cdr:x>
      <cdr:y>0.85577</cdr:y>
    </cdr:from>
    <cdr:to>
      <cdr:x>0.83066</cdr:x>
      <cdr:y>0.92046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3324225" y="3586162"/>
          <a:ext cx="733425" cy="2762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ИТАЛИЯ</a:t>
          </a:r>
        </a:p>
      </cdr:txBody>
    </cdr:sp>
  </cdr:relSizeAnchor>
  <cdr:relSizeAnchor xmlns:cdr="http://schemas.openxmlformats.org/drawingml/2006/chartDrawing">
    <cdr:from>
      <cdr:x>0.61277</cdr:x>
      <cdr:y>0.89806</cdr:y>
    </cdr:from>
    <cdr:to>
      <cdr:x>0.86546</cdr:x>
      <cdr:y>0.9713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2805476" y="3142177"/>
          <a:ext cx="1156924" cy="2562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ЮЖ. КОРЕЯ</a:t>
          </a:r>
        </a:p>
      </cdr:txBody>
    </cdr:sp>
  </cdr:relSizeAnchor>
  <cdr:relSizeAnchor xmlns:cdr="http://schemas.openxmlformats.org/drawingml/2006/chartDrawing">
    <cdr:from>
      <cdr:x>0.27235</cdr:x>
      <cdr:y>0.90913</cdr:y>
    </cdr:from>
    <cdr:to>
      <cdr:x>0.39902</cdr:x>
      <cdr:y>0.96249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1304926" y="3814763"/>
          <a:ext cx="625055" cy="2285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ЯПОНИЯ</a:t>
          </a:r>
        </a:p>
      </cdr:txBody>
    </cdr:sp>
  </cdr:relSizeAnchor>
  <cdr:relSizeAnchor xmlns:cdr="http://schemas.openxmlformats.org/drawingml/2006/chartDrawing">
    <cdr:from>
      <cdr:x>0.36749</cdr:x>
      <cdr:y>0.927</cdr:y>
    </cdr:from>
    <cdr:to>
      <cdr:x>0.46933</cdr:x>
      <cdr:y>0.99572</cdr:y>
    </cdr:to>
    <cdr:sp macro="" textlink="">
      <cdr:nvSpPr>
        <cdr:cNvPr id="10" name="TextBox 9"/>
        <cdr:cNvSpPr txBox="1"/>
      </cdr:nvSpPr>
      <cdr:spPr>
        <a:xfrm xmlns:a="http://schemas.openxmlformats.org/drawingml/2006/main">
          <a:off x="1771651" y="3890962"/>
          <a:ext cx="505388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САЩ</a:t>
          </a:r>
        </a:p>
      </cdr:txBody>
    </cdr:sp>
  </cdr:relSizeAnchor>
  <cdr:relSizeAnchor xmlns:cdr="http://schemas.openxmlformats.org/drawingml/2006/chartDrawing">
    <cdr:from>
      <cdr:x>0.42312</cdr:x>
      <cdr:y>0.93833</cdr:y>
    </cdr:from>
    <cdr:to>
      <cdr:x>0.55379</cdr:x>
      <cdr:y>0.98464</cdr:y>
    </cdr:to>
    <cdr:sp macro="" textlink="">
      <cdr:nvSpPr>
        <cdr:cNvPr id="11" name="TextBox 10"/>
        <cdr:cNvSpPr txBox="1"/>
      </cdr:nvSpPr>
      <cdr:spPr>
        <a:xfrm xmlns:a="http://schemas.openxmlformats.org/drawingml/2006/main">
          <a:off x="2048489" y="3938588"/>
          <a:ext cx="643327" cy="2000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ПОЛША</a:t>
          </a:r>
        </a:p>
      </cdr:txBody>
    </cdr:sp>
  </cdr:relSizeAnchor>
  <cdr:relSizeAnchor xmlns:cdr="http://schemas.openxmlformats.org/drawingml/2006/chartDrawing">
    <cdr:from>
      <cdr:x>0.5372</cdr:x>
      <cdr:y>0.93153</cdr:y>
    </cdr:from>
    <cdr:to>
      <cdr:x>0.72954</cdr:x>
      <cdr:y>0.98464</cdr:y>
    </cdr:to>
    <cdr:sp macro="" textlink="">
      <cdr:nvSpPr>
        <cdr:cNvPr id="12" name="TextBox 11"/>
        <cdr:cNvSpPr txBox="1"/>
      </cdr:nvSpPr>
      <cdr:spPr>
        <a:xfrm xmlns:a="http://schemas.openxmlformats.org/drawingml/2006/main">
          <a:off x="2459490" y="3259284"/>
          <a:ext cx="880610" cy="1858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КАЗАХСТАН</a:t>
          </a:r>
        </a:p>
      </cdr:txBody>
    </cdr:sp>
  </cdr:relSizeAnchor>
  <cdr:relSizeAnchor xmlns:cdr="http://schemas.openxmlformats.org/drawingml/2006/chartDrawing">
    <cdr:from>
      <cdr:x>0.07566</cdr:x>
      <cdr:y>0.3237</cdr:y>
    </cdr:from>
    <cdr:to>
      <cdr:x>0.22761</cdr:x>
      <cdr:y>0.37958</cdr:y>
    </cdr:to>
    <cdr:sp macro="" textlink="">
      <cdr:nvSpPr>
        <cdr:cNvPr id="13" name="TextBox 12"/>
        <cdr:cNvSpPr txBox="1"/>
      </cdr:nvSpPr>
      <cdr:spPr>
        <a:xfrm xmlns:a="http://schemas.openxmlformats.org/drawingml/2006/main">
          <a:off x="352427" y="1319213"/>
          <a:ext cx="731072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ПРОЧИЕ</a:t>
          </a:r>
        </a:p>
      </cdr:txBody>
    </cdr:sp>
  </cdr:relSizeAnchor>
  <cdr:relSizeAnchor xmlns:cdr="http://schemas.openxmlformats.org/drawingml/2006/chartDrawing">
    <cdr:from>
      <cdr:x>0.40759</cdr:x>
      <cdr:y>0.27009</cdr:y>
    </cdr:from>
    <cdr:to>
      <cdr:x>0.53537</cdr:x>
      <cdr:y>0.33931</cdr:y>
    </cdr:to>
    <cdr:sp macro="" textlink="">
      <cdr:nvSpPr>
        <cdr:cNvPr id="14" name="TextBox 13"/>
        <cdr:cNvSpPr txBox="1"/>
      </cdr:nvSpPr>
      <cdr:spPr>
        <a:xfrm xmlns:a="http://schemas.openxmlformats.org/drawingml/2006/main">
          <a:off x="1866090" y="1109651"/>
          <a:ext cx="585010" cy="2843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chemeClr val="accent2">
                  <a:lumMod val="75000"/>
                </a:schemeClr>
              </a:solidFill>
            </a:rPr>
            <a:t>2015</a:t>
          </a:r>
          <a:r>
            <a:rPr lang="ru-RU" sz="900">
              <a:solidFill>
                <a:schemeClr val="accent2">
                  <a:lumMod val="75000"/>
                </a:schemeClr>
              </a:solidFill>
            </a:rPr>
            <a:t> г</a:t>
          </a:r>
          <a:r>
            <a:rPr lang="ru-RU" sz="1100">
              <a:solidFill>
                <a:schemeClr val="accent2">
                  <a:lumMod val="75000"/>
                </a:schemeClr>
              </a:solidFill>
            </a:rPr>
            <a:t>.</a:t>
          </a:r>
        </a:p>
      </cdr:txBody>
    </cdr:sp>
  </cdr:relSizeAnchor>
  <cdr:relSizeAnchor xmlns:cdr="http://schemas.openxmlformats.org/drawingml/2006/chartDrawing">
    <cdr:from>
      <cdr:x>0.40772</cdr:x>
      <cdr:y>0.20113</cdr:y>
    </cdr:from>
    <cdr:to>
      <cdr:x>0.52843</cdr:x>
      <cdr:y>0.27236</cdr:y>
    </cdr:to>
    <cdr:sp macro="" textlink="">
      <cdr:nvSpPr>
        <cdr:cNvPr id="15" name="TextBox 14"/>
        <cdr:cNvSpPr txBox="1"/>
      </cdr:nvSpPr>
      <cdr:spPr>
        <a:xfrm xmlns:a="http://schemas.openxmlformats.org/drawingml/2006/main">
          <a:off x="1866684" y="826333"/>
          <a:ext cx="552665" cy="2926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chemeClr val="accent2">
                  <a:lumMod val="75000"/>
                </a:schemeClr>
              </a:solidFill>
            </a:rPr>
            <a:t>2016</a:t>
          </a:r>
          <a:r>
            <a:rPr lang="ru-RU" sz="900">
              <a:solidFill>
                <a:schemeClr val="accent2">
                  <a:lumMod val="75000"/>
                </a:schemeClr>
              </a:solidFill>
            </a:rPr>
            <a:t> г</a:t>
          </a:r>
          <a:r>
            <a:rPr lang="ru-RU" sz="1100">
              <a:solidFill>
                <a:schemeClr val="accent2">
                  <a:lumMod val="75000"/>
                </a:schemeClr>
              </a:solidFill>
            </a:rPr>
            <a:t>.</a:t>
          </a:r>
        </a:p>
      </cdr:txBody>
    </cdr:sp>
  </cdr:relSizeAnchor>
  <cdr:relSizeAnchor xmlns:cdr="http://schemas.openxmlformats.org/drawingml/2006/chartDrawing">
    <cdr:from>
      <cdr:x>0.40996</cdr:x>
      <cdr:y>0.14299</cdr:y>
    </cdr:from>
    <cdr:to>
      <cdr:x>0.53537</cdr:x>
      <cdr:y>0.19861</cdr:y>
    </cdr:to>
    <cdr:sp macro="" textlink="">
      <cdr:nvSpPr>
        <cdr:cNvPr id="16" name="TextBox 15"/>
        <cdr:cNvSpPr txBox="1"/>
      </cdr:nvSpPr>
      <cdr:spPr>
        <a:xfrm xmlns:a="http://schemas.openxmlformats.org/drawingml/2006/main">
          <a:off x="1876940" y="587467"/>
          <a:ext cx="574160" cy="2285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chemeClr val="accent2">
                  <a:lumMod val="75000"/>
                </a:schemeClr>
              </a:solidFill>
            </a:rPr>
            <a:t>2017 г.</a:t>
          </a:r>
        </a:p>
      </cdr:txBody>
    </cdr:sp>
  </cdr:relSizeAnchor>
  <cdr:relSizeAnchor xmlns:cdr="http://schemas.openxmlformats.org/drawingml/2006/chartDrawing">
    <cdr:from>
      <cdr:x>0.15864</cdr:x>
      <cdr:y>0.86685</cdr:y>
    </cdr:from>
    <cdr:to>
      <cdr:x>0.32469</cdr:x>
      <cdr:y>0.91593</cdr:y>
    </cdr:to>
    <cdr:sp macro="" textlink="">
      <cdr:nvSpPr>
        <cdr:cNvPr id="17" name="TextBox 16"/>
        <cdr:cNvSpPr txBox="1"/>
      </cdr:nvSpPr>
      <cdr:spPr>
        <a:xfrm xmlns:a="http://schemas.openxmlformats.org/drawingml/2006/main">
          <a:off x="742952" y="3633789"/>
          <a:ext cx="819150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ФИНЛЯНДИЯ</a:t>
          </a:r>
        </a:p>
      </cdr:txBody>
    </cdr:sp>
  </cdr:relSizeAnchor>
  <cdr:relSizeAnchor xmlns:cdr="http://schemas.openxmlformats.org/drawingml/2006/chartDrawing">
    <cdr:from>
      <cdr:x>0.04897</cdr:x>
      <cdr:y>0.8223</cdr:y>
    </cdr:from>
    <cdr:to>
      <cdr:x>0.27064</cdr:x>
      <cdr:y>0.87591</cdr:y>
    </cdr:to>
    <cdr:sp macro="" textlink="">
      <cdr:nvSpPr>
        <cdr:cNvPr id="18" name="TextBox 17"/>
        <cdr:cNvSpPr txBox="1"/>
      </cdr:nvSpPr>
      <cdr:spPr>
        <a:xfrm xmlns:a="http://schemas.openxmlformats.org/drawingml/2006/main">
          <a:off x="228601" y="3443288"/>
          <a:ext cx="1066799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ВЕЛИКОБРИТАНИЯ</a:t>
          </a:r>
        </a:p>
      </cdr:txBody>
    </cdr:sp>
  </cdr:relSizeAnchor>
  <cdr:relSizeAnchor xmlns:cdr="http://schemas.openxmlformats.org/drawingml/2006/chartDrawing">
    <cdr:from>
      <cdr:x>0.09206</cdr:x>
      <cdr:y>0.77322</cdr:y>
    </cdr:from>
    <cdr:to>
      <cdr:x>0.24741</cdr:x>
      <cdr:y>0.83111</cdr:y>
    </cdr:to>
    <cdr:sp macro="" textlink="">
      <cdr:nvSpPr>
        <cdr:cNvPr id="19" name="TextBox 18"/>
        <cdr:cNvSpPr txBox="1"/>
      </cdr:nvSpPr>
      <cdr:spPr>
        <a:xfrm xmlns:a="http://schemas.openxmlformats.org/drawingml/2006/main">
          <a:off x="428626" y="3233738"/>
          <a:ext cx="752474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УКРАИНА</a:t>
          </a:r>
        </a:p>
      </cdr:txBody>
    </cdr:sp>
  </cdr:relSizeAnchor>
  <cdr:relSizeAnchor xmlns:cdr="http://schemas.openxmlformats.org/drawingml/2006/chartDrawing">
    <cdr:from>
      <cdr:x>0.06121</cdr:x>
      <cdr:y>0.72414</cdr:y>
    </cdr:from>
    <cdr:to>
      <cdr:x>0.19532</cdr:x>
      <cdr:y>0.77095</cdr:y>
    </cdr:to>
    <cdr:sp macro="" textlink="">
      <cdr:nvSpPr>
        <cdr:cNvPr id="20" name="TextBox 19"/>
        <cdr:cNvSpPr txBox="1"/>
      </cdr:nvSpPr>
      <cdr:spPr>
        <a:xfrm xmlns:a="http://schemas.openxmlformats.org/drawingml/2006/main">
          <a:off x="285752" y="3024188"/>
          <a:ext cx="638176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БЕЛЬГИЯ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0.123</cdr:x>
      <cdr:y>0.83065</cdr:y>
    </cdr:from>
    <cdr:to>
      <cdr:x>0.2785</cdr:x>
      <cdr:y>0.91621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42925" y="2262188"/>
          <a:ext cx="714375" cy="2381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>
              <a:solidFill>
                <a:schemeClr val="tx1"/>
              </a:solidFill>
            </a:rPr>
            <a:t>мил.</a:t>
          </a:r>
          <a:r>
            <a:rPr lang="ru-RU" sz="800" baseline="0">
              <a:solidFill>
                <a:schemeClr val="tx1"/>
              </a:solidFill>
            </a:rPr>
            <a:t> тона</a:t>
          </a:r>
          <a:endParaRPr lang="ru-RU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0.24542</cdr:x>
      <cdr:y>0.82693</cdr:y>
    </cdr:from>
    <cdr:to>
      <cdr:x>0.35533</cdr:x>
      <cdr:y>0.90976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104900" y="2252663"/>
          <a:ext cx="5048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0.22042</cdr:x>
      <cdr:y>0.82693</cdr:y>
    </cdr:from>
    <cdr:to>
      <cdr:x>0.3905</cdr:x>
      <cdr:y>0.90282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990600" y="2252664"/>
          <a:ext cx="781050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/>
            <a:t>милиард дол.</a:t>
          </a:r>
        </a:p>
      </cdr:txBody>
    </cdr:sp>
  </cdr:relSizeAnchor>
  <cdr:relSizeAnchor xmlns:cdr="http://schemas.openxmlformats.org/drawingml/2006/chartDrawing">
    <cdr:from>
      <cdr:x>0.11158</cdr:x>
      <cdr:y>0.77882</cdr:y>
    </cdr:from>
    <cdr:to>
      <cdr:x>0.21625</cdr:x>
      <cdr:y>0.8614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600076" y="2181863"/>
          <a:ext cx="588049" cy="23534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>
              <a:latin typeface="Times New Roman" pitchFamily="18" charset="0"/>
              <a:cs typeface="Times New Roman" pitchFamily="18" charset="0"/>
            </a:rPr>
            <a:t>2016 </a:t>
          </a:r>
        </a:p>
      </cdr:txBody>
    </cdr:sp>
  </cdr:relSizeAnchor>
  <cdr:relSizeAnchor xmlns:cdr="http://schemas.openxmlformats.org/drawingml/2006/chartDrawing">
    <cdr:from>
      <cdr:x>0.16414</cdr:x>
      <cdr:y>0.77882</cdr:y>
    </cdr:from>
    <cdr:to>
      <cdr:x>0.27017</cdr:x>
      <cdr:y>0.84723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895352" y="2181863"/>
          <a:ext cx="595628" cy="1946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0">
              <a:latin typeface="Times New Roman" pitchFamily="18" charset="0"/>
              <a:cs typeface="Times New Roman" pitchFamily="18" charset="0"/>
            </a:rPr>
            <a:t>2017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0.36663</cdr:x>
      <cdr:y>0.03207</cdr:y>
    </cdr:from>
    <cdr:to>
      <cdr:x>0.59233</cdr:x>
      <cdr:y>0.09999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970820" y="78404"/>
          <a:ext cx="597630" cy="16604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</a:rPr>
            <a:t>2017г</a:t>
          </a:r>
        </a:p>
      </cdr:txBody>
    </cdr:sp>
  </cdr:relSizeAnchor>
  <cdr:relSizeAnchor xmlns:cdr="http://schemas.openxmlformats.org/drawingml/2006/chartDrawing">
    <cdr:from>
      <cdr:x>0.36041</cdr:x>
      <cdr:y>0.16532</cdr:y>
    </cdr:from>
    <cdr:to>
      <cdr:x>0.55396</cdr:x>
      <cdr:y>0.23072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954343" y="404173"/>
          <a:ext cx="512507" cy="1598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</a:rPr>
            <a:t>2016г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0.76911</cdr:x>
      <cdr:y>0.20579</cdr:y>
    </cdr:from>
    <cdr:to>
      <cdr:x>0.9375</cdr:x>
      <cdr:y>0.26151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94866" y="682785"/>
          <a:ext cx="765175" cy="1848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КИТАЙ</a:t>
          </a:r>
        </a:p>
      </cdr:txBody>
    </cdr:sp>
  </cdr:relSizeAnchor>
  <cdr:relSizeAnchor xmlns:cdr="http://schemas.openxmlformats.org/drawingml/2006/chartDrawing">
    <cdr:from>
      <cdr:x>0.80008</cdr:x>
      <cdr:y>0.48705</cdr:y>
    </cdr:from>
    <cdr:to>
      <cdr:x>0.95427</cdr:x>
      <cdr:y>0.55428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635594" y="1615959"/>
          <a:ext cx="700648" cy="22306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ГЕРМАНИЯ</a:t>
          </a:r>
        </a:p>
      </cdr:txBody>
    </cdr:sp>
  </cdr:relSizeAnchor>
  <cdr:relSizeAnchor xmlns:cdr="http://schemas.openxmlformats.org/drawingml/2006/chartDrawing">
    <cdr:from>
      <cdr:x>0.74325</cdr:x>
      <cdr:y>0.70038</cdr:y>
    </cdr:from>
    <cdr:to>
      <cdr:x>0.88876</cdr:x>
      <cdr:y>0.77703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377393" y="2323761"/>
          <a:ext cx="661207" cy="2543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США</a:t>
          </a:r>
        </a:p>
      </cdr:txBody>
    </cdr:sp>
  </cdr:relSizeAnchor>
  <cdr:relSizeAnchor xmlns:cdr="http://schemas.openxmlformats.org/drawingml/2006/chartDrawing">
    <cdr:from>
      <cdr:x>0.68757</cdr:x>
      <cdr:y>0.7972</cdr:y>
    </cdr:from>
    <cdr:to>
      <cdr:x>0.87414</cdr:x>
      <cdr:y>0.8741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124369" y="2645014"/>
          <a:ext cx="847785" cy="2551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БЕЛАРУСЬ</a:t>
          </a:r>
        </a:p>
      </cdr:txBody>
    </cdr:sp>
  </cdr:relSizeAnchor>
  <cdr:relSizeAnchor xmlns:cdr="http://schemas.openxmlformats.org/drawingml/2006/chartDrawing">
    <cdr:from>
      <cdr:x>0.61414</cdr:x>
      <cdr:y>0.86807</cdr:y>
    </cdr:from>
    <cdr:to>
      <cdr:x>0.76141</cdr:x>
      <cdr:y>0.92639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2790679" y="2880149"/>
          <a:ext cx="669204" cy="1934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ИТАЛИЯ</a:t>
          </a:r>
        </a:p>
      </cdr:txBody>
    </cdr:sp>
  </cdr:relSizeAnchor>
  <cdr:relSizeAnchor xmlns:cdr="http://schemas.openxmlformats.org/drawingml/2006/chartDrawing">
    <cdr:from>
      <cdr:x>0.48663</cdr:x>
      <cdr:y>0.91043</cdr:y>
    </cdr:from>
    <cdr:to>
      <cdr:x>0.63014</cdr:x>
      <cdr:y>0.94572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2211276" y="3020678"/>
          <a:ext cx="652118" cy="1170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ФРАНЦИЯ</a:t>
          </a:r>
        </a:p>
      </cdr:txBody>
    </cdr:sp>
  </cdr:relSizeAnchor>
  <cdr:relSizeAnchor xmlns:cdr="http://schemas.openxmlformats.org/drawingml/2006/chartDrawing">
    <cdr:from>
      <cdr:x>0.39182</cdr:x>
      <cdr:y>0.88766</cdr:y>
    </cdr:from>
    <cdr:to>
      <cdr:x>0.54726</cdr:x>
      <cdr:y>0.94128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1780447" y="2945149"/>
          <a:ext cx="706328" cy="1779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ЯПОНИЯ</a:t>
          </a:r>
        </a:p>
      </cdr:txBody>
    </cdr:sp>
  </cdr:relSizeAnchor>
  <cdr:relSizeAnchor xmlns:cdr="http://schemas.openxmlformats.org/drawingml/2006/chartDrawing">
    <cdr:from>
      <cdr:x>0.26067</cdr:x>
      <cdr:y>0.90174</cdr:y>
    </cdr:from>
    <cdr:to>
      <cdr:x>0.43093</cdr:x>
      <cdr:y>0.9478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1184521" y="2991872"/>
          <a:ext cx="773671" cy="1528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ЮЖ. КОРЕЯ</a:t>
          </a:r>
        </a:p>
      </cdr:txBody>
    </cdr:sp>
  </cdr:relSizeAnchor>
  <cdr:relSizeAnchor xmlns:cdr="http://schemas.openxmlformats.org/drawingml/2006/chartDrawing">
    <cdr:from>
      <cdr:x>0.22163</cdr:x>
      <cdr:y>0.86066</cdr:y>
    </cdr:from>
    <cdr:to>
      <cdr:x>0.38648</cdr:x>
      <cdr:y>0.90957</cdr:y>
    </cdr:to>
    <cdr:sp macro="" textlink="">
      <cdr:nvSpPr>
        <cdr:cNvPr id="10" name="TextBox 9"/>
        <cdr:cNvSpPr txBox="1"/>
      </cdr:nvSpPr>
      <cdr:spPr>
        <a:xfrm xmlns:a="http://schemas.openxmlformats.org/drawingml/2006/main">
          <a:off x="1007115" y="2855549"/>
          <a:ext cx="749088" cy="1622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ПОЛЬША</a:t>
          </a:r>
        </a:p>
      </cdr:txBody>
    </cdr:sp>
  </cdr:relSizeAnchor>
  <cdr:relSizeAnchor xmlns:cdr="http://schemas.openxmlformats.org/drawingml/2006/chartDrawing">
    <cdr:from>
      <cdr:x>0.18243</cdr:x>
      <cdr:y>0.82403</cdr:y>
    </cdr:from>
    <cdr:to>
      <cdr:x>0.31978</cdr:x>
      <cdr:y>0.90539</cdr:y>
    </cdr:to>
    <cdr:sp macro="" textlink="">
      <cdr:nvSpPr>
        <cdr:cNvPr id="11" name="TextBox 10"/>
        <cdr:cNvSpPr txBox="1"/>
      </cdr:nvSpPr>
      <cdr:spPr>
        <a:xfrm xmlns:a="http://schemas.openxmlformats.org/drawingml/2006/main">
          <a:off x="828953" y="2734028"/>
          <a:ext cx="624127" cy="2699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УКРАИНА</a:t>
          </a:r>
        </a:p>
      </cdr:txBody>
    </cdr:sp>
  </cdr:relSizeAnchor>
  <cdr:relSizeAnchor xmlns:cdr="http://schemas.openxmlformats.org/drawingml/2006/chartDrawing">
    <cdr:from>
      <cdr:x>0.12666</cdr:x>
      <cdr:y>0.77983</cdr:y>
    </cdr:from>
    <cdr:to>
      <cdr:x>0.28486</cdr:x>
      <cdr:y>0.85883</cdr:y>
    </cdr:to>
    <cdr:sp macro="" textlink="">
      <cdr:nvSpPr>
        <cdr:cNvPr id="12" name="TextBox 11"/>
        <cdr:cNvSpPr txBox="1"/>
      </cdr:nvSpPr>
      <cdr:spPr>
        <a:xfrm xmlns:a="http://schemas.openxmlformats.org/drawingml/2006/main">
          <a:off x="575556" y="2587378"/>
          <a:ext cx="718870" cy="2621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КАЗАХСТАН</a:t>
          </a:r>
        </a:p>
      </cdr:txBody>
    </cdr:sp>
  </cdr:relSizeAnchor>
  <cdr:relSizeAnchor xmlns:cdr="http://schemas.openxmlformats.org/drawingml/2006/chartDrawing">
    <cdr:from>
      <cdr:x>0.1188</cdr:x>
      <cdr:y>0.17239</cdr:y>
    </cdr:from>
    <cdr:to>
      <cdr:x>0.24611</cdr:x>
      <cdr:y>0.22811</cdr:y>
    </cdr:to>
    <cdr:sp macro="" textlink="">
      <cdr:nvSpPr>
        <cdr:cNvPr id="13" name="TextBox 12"/>
        <cdr:cNvSpPr txBox="1"/>
      </cdr:nvSpPr>
      <cdr:spPr>
        <a:xfrm xmlns:a="http://schemas.openxmlformats.org/drawingml/2006/main">
          <a:off x="539849" y="571956"/>
          <a:ext cx="578504" cy="1848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ПРОЧИЕ</a:t>
          </a:r>
        </a:p>
      </cdr:txBody>
    </cdr:sp>
  </cdr:relSizeAnchor>
  <cdr:relSizeAnchor xmlns:cdr="http://schemas.openxmlformats.org/drawingml/2006/chartDrawing">
    <cdr:from>
      <cdr:x>0.08686</cdr:x>
      <cdr:y>0.55056</cdr:y>
    </cdr:from>
    <cdr:to>
      <cdr:x>0.19645</cdr:x>
      <cdr:y>0.61805</cdr:y>
    </cdr:to>
    <cdr:sp macro="" textlink="">
      <cdr:nvSpPr>
        <cdr:cNvPr id="14" name="TextBox 13"/>
        <cdr:cNvSpPr txBox="1"/>
      </cdr:nvSpPr>
      <cdr:spPr>
        <a:xfrm xmlns:a="http://schemas.openxmlformats.org/drawingml/2006/main">
          <a:off x="394705" y="1826691"/>
          <a:ext cx="497983" cy="2239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ЧЕХИЯ</a:t>
          </a:r>
        </a:p>
      </cdr:txBody>
    </cdr:sp>
  </cdr:relSizeAnchor>
  <cdr:relSizeAnchor xmlns:cdr="http://schemas.openxmlformats.org/drawingml/2006/chartDrawing">
    <cdr:from>
      <cdr:x>0.0349</cdr:x>
      <cdr:y>0.60757</cdr:y>
    </cdr:from>
    <cdr:to>
      <cdr:x>0.21343</cdr:x>
      <cdr:y>0.75334</cdr:y>
    </cdr:to>
    <cdr:sp macro="" textlink="">
      <cdr:nvSpPr>
        <cdr:cNvPr id="15" name="TextBox 14"/>
        <cdr:cNvSpPr txBox="1"/>
      </cdr:nvSpPr>
      <cdr:spPr>
        <a:xfrm xmlns:a="http://schemas.openxmlformats.org/drawingml/2006/main">
          <a:off x="158588" y="2015837"/>
          <a:ext cx="811230" cy="4836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ФИНЛЯНДИЯ</a:t>
          </a:r>
        </a:p>
      </cdr:txBody>
    </cdr:sp>
  </cdr:relSizeAnchor>
  <cdr:relSizeAnchor xmlns:cdr="http://schemas.openxmlformats.org/drawingml/2006/chartDrawing">
    <cdr:from>
      <cdr:x>0.04869</cdr:x>
      <cdr:y>0.66923</cdr:y>
    </cdr:from>
    <cdr:to>
      <cdr:x>0.23174</cdr:x>
      <cdr:y>0.73176</cdr:y>
    </cdr:to>
    <cdr:sp macro="" textlink="">
      <cdr:nvSpPr>
        <cdr:cNvPr id="16" name="TextBox 15"/>
        <cdr:cNvSpPr txBox="1"/>
      </cdr:nvSpPr>
      <cdr:spPr>
        <a:xfrm xmlns:a="http://schemas.openxmlformats.org/drawingml/2006/main">
          <a:off x="221230" y="2220413"/>
          <a:ext cx="831790" cy="2074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НИДЕРЛАНДЫ</a:t>
          </a:r>
        </a:p>
      </cdr:txBody>
    </cdr:sp>
  </cdr:relSizeAnchor>
  <cdr:relSizeAnchor xmlns:cdr="http://schemas.openxmlformats.org/drawingml/2006/chartDrawing">
    <cdr:from>
      <cdr:x>0.05716</cdr:x>
      <cdr:y>0.72179</cdr:y>
    </cdr:from>
    <cdr:to>
      <cdr:x>0.27434</cdr:x>
      <cdr:y>0.77986</cdr:y>
    </cdr:to>
    <cdr:sp macro="" textlink="">
      <cdr:nvSpPr>
        <cdr:cNvPr id="17" name="TextBox 16"/>
        <cdr:cNvSpPr txBox="1"/>
      </cdr:nvSpPr>
      <cdr:spPr>
        <a:xfrm xmlns:a="http://schemas.openxmlformats.org/drawingml/2006/main">
          <a:off x="259745" y="2394806"/>
          <a:ext cx="986879" cy="1926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accent3">
                  <a:lumMod val="50000"/>
                </a:schemeClr>
              </a:solidFill>
            </a:rPr>
            <a:t>ВЕЛИКОБРИТАНИЯ</a:t>
          </a:r>
        </a:p>
      </cdr:txBody>
    </cdr:sp>
  </cdr:relSizeAnchor>
  <cdr:relSizeAnchor xmlns:cdr="http://schemas.openxmlformats.org/drawingml/2006/chartDrawing">
    <cdr:from>
      <cdr:x>0.41067</cdr:x>
      <cdr:y>0.19368</cdr:y>
    </cdr:from>
    <cdr:to>
      <cdr:x>0.52782</cdr:x>
      <cdr:y>0.25571</cdr:y>
    </cdr:to>
    <cdr:sp macro="" textlink="">
      <cdr:nvSpPr>
        <cdr:cNvPr id="18" name="TextBox 17"/>
        <cdr:cNvSpPr txBox="1"/>
      </cdr:nvSpPr>
      <cdr:spPr>
        <a:xfrm xmlns:a="http://schemas.openxmlformats.org/drawingml/2006/main">
          <a:off x="1866098" y="642603"/>
          <a:ext cx="532337" cy="2058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900">
              <a:solidFill>
                <a:schemeClr val="accent6">
                  <a:lumMod val="75000"/>
                </a:schemeClr>
              </a:solidFill>
            </a:rPr>
            <a:t>2015 г.</a:t>
          </a:r>
        </a:p>
      </cdr:txBody>
    </cdr:sp>
  </cdr:relSizeAnchor>
  <cdr:relSizeAnchor xmlns:cdr="http://schemas.openxmlformats.org/drawingml/2006/chartDrawing">
    <cdr:from>
      <cdr:x>0.41219</cdr:x>
      <cdr:y>0.12074</cdr:y>
    </cdr:from>
    <cdr:to>
      <cdr:x>0.52369</cdr:x>
      <cdr:y>0.18822</cdr:y>
    </cdr:to>
    <cdr:sp macro="" textlink="">
      <cdr:nvSpPr>
        <cdr:cNvPr id="19" name="TextBox 18"/>
        <cdr:cNvSpPr txBox="1"/>
      </cdr:nvSpPr>
      <cdr:spPr>
        <a:xfrm xmlns:a="http://schemas.openxmlformats.org/drawingml/2006/main">
          <a:off x="1873025" y="400597"/>
          <a:ext cx="506663" cy="2238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900">
              <a:solidFill>
                <a:schemeClr val="accent6">
                  <a:lumMod val="75000"/>
                </a:schemeClr>
              </a:solidFill>
            </a:rPr>
            <a:t>2016 г.</a:t>
          </a:r>
        </a:p>
      </cdr:txBody>
    </cdr:sp>
  </cdr:relSizeAnchor>
  <cdr:relSizeAnchor xmlns:cdr="http://schemas.openxmlformats.org/drawingml/2006/chartDrawing">
    <cdr:from>
      <cdr:x>0.40494</cdr:x>
      <cdr:y>0.0399</cdr:y>
    </cdr:from>
    <cdr:to>
      <cdr:x>0.52584</cdr:x>
      <cdr:y>0.11184</cdr:y>
    </cdr:to>
    <cdr:sp macro="" textlink="">
      <cdr:nvSpPr>
        <cdr:cNvPr id="20" name="TextBox 19"/>
        <cdr:cNvSpPr txBox="1"/>
      </cdr:nvSpPr>
      <cdr:spPr>
        <a:xfrm xmlns:a="http://schemas.openxmlformats.org/drawingml/2006/main">
          <a:off x="1840049" y="132371"/>
          <a:ext cx="549422" cy="2386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900">
              <a:solidFill>
                <a:schemeClr val="accent6">
                  <a:lumMod val="75000"/>
                </a:schemeClr>
              </a:solidFill>
            </a:rPr>
            <a:t>2017 г.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3184</Words>
  <Characters>18152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CPRB</Company>
  <LinksUpToDate>false</LinksUpToDate>
  <CharactersWithSpaces>21294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1</cp:revision>
  <dcterms:created xsi:type="dcterms:W3CDTF">2018-06-27T08:08:00Z</dcterms:created>
  <dcterms:modified xsi:type="dcterms:W3CDTF">2018-06-27T08:12:00Z</dcterms:modified>
</cp:coreProperties>
</file>