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A2" w:rsidRPr="00DB04DF" w:rsidRDefault="002C4BA2" w:rsidP="002C4BA2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 w:rsidRPr="00DB04DF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  <w:t>Вносът на Русия от страните извън ОНД през февруари 2018 г.</w:t>
      </w:r>
    </w:p>
    <w:p w:rsidR="002C4BA2" w:rsidRPr="00DB04DF" w:rsidRDefault="002C4BA2" w:rsidP="002C4BA2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1134"/>
        <w:gridCol w:w="851"/>
        <w:gridCol w:w="850"/>
        <w:gridCol w:w="1134"/>
        <w:gridCol w:w="851"/>
        <w:gridCol w:w="992"/>
      </w:tblGrid>
      <w:tr w:rsidR="002C4BA2" w:rsidRPr="00DB04DF" w:rsidTr="00357004">
        <w:tc>
          <w:tcPr>
            <w:tcW w:w="2518" w:type="dxa"/>
            <w:vMerge w:val="restart"/>
            <w:shd w:val="clear" w:color="auto" w:fill="8DB3E2" w:themeFill="text2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Наименование на продуктовата група</w:t>
            </w:r>
          </w:p>
        </w:tc>
        <w:tc>
          <w:tcPr>
            <w:tcW w:w="4111" w:type="dxa"/>
            <w:gridSpan w:val="4"/>
            <w:shd w:val="clear" w:color="auto" w:fill="8DB3E2" w:themeFill="text2" w:themeFillTint="66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2018 г.</w:t>
            </w:r>
          </w:p>
        </w:tc>
        <w:tc>
          <w:tcPr>
            <w:tcW w:w="850" w:type="dxa"/>
            <w:vMerge w:val="restart"/>
            <w:shd w:val="clear" w:color="auto" w:fill="8DB3E2" w:themeFill="text2" w:themeFillTint="66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Темпове на ръст в %, февруари 2018 г. в сравнение с януари 2018 г.</w:t>
            </w:r>
          </w:p>
        </w:tc>
        <w:tc>
          <w:tcPr>
            <w:tcW w:w="2977" w:type="dxa"/>
            <w:gridSpan w:val="3"/>
            <w:shd w:val="clear" w:color="auto" w:fill="8DB3E2" w:themeFill="text2" w:themeFillTint="66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Справка</w:t>
            </w:r>
          </w:p>
        </w:tc>
      </w:tr>
      <w:tr w:rsidR="002C4BA2" w:rsidRPr="00DB04DF" w:rsidTr="00357004">
        <w:tc>
          <w:tcPr>
            <w:tcW w:w="2518" w:type="dxa"/>
            <w:vMerge/>
            <w:shd w:val="clear" w:color="auto" w:fill="8DB3E2" w:themeFill="text2" w:themeFillTint="66"/>
          </w:tcPr>
          <w:p w:rsidR="002C4BA2" w:rsidRPr="00DB04DF" w:rsidRDefault="002C4BA2" w:rsidP="0035700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</w:p>
        </w:tc>
        <w:tc>
          <w:tcPr>
            <w:tcW w:w="2126" w:type="dxa"/>
            <w:gridSpan w:val="2"/>
            <w:shd w:val="clear" w:color="auto" w:fill="8DB3E2" w:themeFill="text2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януари</w:t>
            </w:r>
          </w:p>
        </w:tc>
        <w:tc>
          <w:tcPr>
            <w:tcW w:w="1985" w:type="dxa"/>
            <w:gridSpan w:val="2"/>
            <w:shd w:val="clear" w:color="auto" w:fill="8DB3E2" w:themeFill="text2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февруари</w:t>
            </w:r>
          </w:p>
        </w:tc>
        <w:tc>
          <w:tcPr>
            <w:tcW w:w="850" w:type="dxa"/>
            <w:vMerge/>
            <w:shd w:val="clear" w:color="auto" w:fill="8DB3E2" w:themeFill="text2" w:themeFillTint="66"/>
          </w:tcPr>
          <w:p w:rsidR="002C4BA2" w:rsidRPr="00DB04DF" w:rsidRDefault="002C4BA2" w:rsidP="0035700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</w:p>
        </w:tc>
        <w:tc>
          <w:tcPr>
            <w:tcW w:w="1985" w:type="dxa"/>
            <w:gridSpan w:val="2"/>
            <w:shd w:val="clear" w:color="auto" w:fill="8DB3E2" w:themeFill="text2" w:themeFillTint="66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февруари  2017</w:t>
            </w:r>
          </w:p>
        </w:tc>
        <w:tc>
          <w:tcPr>
            <w:tcW w:w="992" w:type="dxa"/>
            <w:vMerge w:val="restart"/>
            <w:shd w:val="clear" w:color="auto" w:fill="8DB3E2" w:themeFill="text2" w:themeFillTint="66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Темпове на ръст в %, февруари 2018 г. в сравнение с февруари 2017 г.</w:t>
            </w:r>
          </w:p>
        </w:tc>
      </w:tr>
      <w:tr w:rsidR="002C4BA2" w:rsidRPr="00DB04DF" w:rsidTr="00357004">
        <w:tc>
          <w:tcPr>
            <w:tcW w:w="2518" w:type="dxa"/>
            <w:vMerge/>
            <w:shd w:val="clear" w:color="auto" w:fill="8DB3E2" w:themeFill="text2" w:themeFillTint="66"/>
          </w:tcPr>
          <w:p w:rsidR="002C4BA2" w:rsidRPr="00DB04DF" w:rsidRDefault="002C4BA2" w:rsidP="0035700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млн. долара САЩ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общо в % 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млн. долара САЩ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общо в %</w:t>
            </w:r>
          </w:p>
        </w:tc>
        <w:tc>
          <w:tcPr>
            <w:tcW w:w="850" w:type="dxa"/>
            <w:vMerge/>
            <w:shd w:val="clear" w:color="auto" w:fill="8DB3E2" w:themeFill="text2" w:themeFillTint="66"/>
          </w:tcPr>
          <w:p w:rsidR="002C4BA2" w:rsidRPr="00DB04DF" w:rsidRDefault="002C4BA2" w:rsidP="003570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млн. долара САЩ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общо в %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2C4BA2" w:rsidRPr="00DB04DF" w:rsidRDefault="002C4BA2" w:rsidP="003570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</w:p>
        </w:tc>
      </w:tr>
      <w:tr w:rsidR="002C4BA2" w:rsidRPr="00DB04DF" w:rsidTr="00357004">
        <w:tc>
          <w:tcPr>
            <w:tcW w:w="2518" w:type="dxa"/>
            <w:shd w:val="clear" w:color="auto" w:fill="FFC000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ru-RU"/>
              </w:rPr>
              <w:t>ОБЩО: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13736,4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16434,8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119,6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12959,4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126,8</w:t>
            </w: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от тях: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 </w:t>
            </w:r>
          </w:p>
        </w:tc>
      </w:tr>
      <w:tr w:rsidR="002C4BA2" w:rsidRPr="00DB04DF" w:rsidTr="00357004">
        <w:trPr>
          <w:trHeight w:val="655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ru-RU"/>
              </w:rPr>
              <w:t>Продоволствени стоки и суровини за тяхното производство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1813,5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13,2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1982,8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109,3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1763,3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13,6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112,4</w:t>
            </w: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от тях: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 xml:space="preserve">месо и </w:t>
            </w:r>
            <w:proofErr w:type="spellStart"/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субпродукти</w:t>
            </w:r>
            <w:proofErr w:type="spellEnd"/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95,5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87,7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91,8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130,1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67,4</w:t>
            </w: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 xml:space="preserve">от тях:     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говеждо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43,0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45,6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106,2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49,3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92,6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свинско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24,5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15,7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64,0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54,2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29,0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proofErr w:type="spellStart"/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мясо</w:t>
            </w:r>
            <w:proofErr w:type="spellEnd"/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 xml:space="preserve"> от птици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7,9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111,0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8,0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99,0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риби и водни безгръбначни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130,6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152,6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116,9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113,8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134,1</w:t>
            </w: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от тях:</w:t>
            </w: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риба замразена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72,1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79,4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110,1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69,1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114,9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филе рибно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11,3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16,1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142,3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9,3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172,8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млечни продукти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41,1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33,7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81,9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57,0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59,1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зеленчуци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128,1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117,2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119,7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125,4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плодове и орехи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364,8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364,0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2,2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99,8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341,1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2,6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106,7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зърнени култури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52,7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41,2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78,2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49,9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82,7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 xml:space="preserve">растително масло 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87,9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109,7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124,9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94,2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116,5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захар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15,3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21,6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141,1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16,2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133,2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алкохолни и безалкохолни напитки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126,2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157,4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124,7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117,6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133,9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тютюн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60,8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66,2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108,9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51,8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127,9</w:t>
            </w: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</w:tr>
      <w:tr w:rsidR="002C4BA2" w:rsidRPr="00DB04DF" w:rsidTr="00357004">
        <w:tc>
          <w:tcPr>
            <w:tcW w:w="2518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ru-RU"/>
              </w:rPr>
              <w:t>Химическа продукция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2664,4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19,4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3310,9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20,1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124,3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2525,5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131,1</w:t>
            </w: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от нея: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продукти на органичната и неорганична химия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448,2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3,3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486,5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108,5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352,1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138,2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фармацевтична продукция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661,5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4,8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902,9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136,5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716,7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126,0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Парфюмерия и козметика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228,4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1,7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253,0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110,8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213,1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1,6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118,7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сапуни, перилни препарати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94,1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115,2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122,4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85,3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135,0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proofErr w:type="spellStart"/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полимери</w:t>
            </w:r>
            <w:proofErr w:type="spellEnd"/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, каучук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827,9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967,5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5,9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116,9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744,9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5,7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129,9</w:t>
            </w: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</w:tr>
      <w:tr w:rsidR="002C4BA2" w:rsidRPr="00DB04DF" w:rsidTr="00357004">
        <w:tc>
          <w:tcPr>
            <w:tcW w:w="2518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ru-RU"/>
              </w:rPr>
              <w:t>Текстил и обувки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1011,8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1159,5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7,1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114,6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900,7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128,7</w:t>
            </w: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от тях: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памук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13,5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15,7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116,1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141,4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химически нишки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25,3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28,8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114,1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21,5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134,2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химически влакна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35,3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39,2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111,1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31,4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124,6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 xml:space="preserve">Тъкани, импрегнирани, </w:t>
            </w:r>
            <w:proofErr w:type="spellStart"/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промазани</w:t>
            </w:r>
            <w:proofErr w:type="spellEnd"/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19,7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26,8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136,1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18,8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142,7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трикотажни платове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11,8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16,2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137,6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12,0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134,9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Трикотажни дрехи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218,4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1,6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234,7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1,4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107,5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193,8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121,1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Текстилни дрехи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266,0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1,9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298,0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1,8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112,0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1,8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130,5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готови текстилни изделия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49,2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58,5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118,9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45,9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127,6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lastRenderedPageBreak/>
              <w:t>обувки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311,4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2,3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361,0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2,2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116,0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281,2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128,4</w:t>
            </w: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</w:p>
        </w:tc>
      </w:tr>
      <w:tr w:rsidR="002C4BA2" w:rsidRPr="00DB04DF" w:rsidTr="00357004">
        <w:tc>
          <w:tcPr>
            <w:tcW w:w="2518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ru-RU"/>
              </w:rPr>
              <w:t>Машиностроителна продукция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6469,5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47,1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7778,2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47,3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120,2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5918,7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i/>
                <w:iCs/>
                <w:sz w:val="18"/>
                <w:szCs w:val="18"/>
              </w:rPr>
              <w:t>45,7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b/>
                <w:bCs/>
                <w:sz w:val="18"/>
                <w:szCs w:val="18"/>
              </w:rPr>
              <w:t>131,4</w:t>
            </w:r>
          </w:p>
        </w:tc>
      </w:tr>
      <w:tr w:rsidR="002C4BA2" w:rsidRPr="00DB04DF" w:rsidTr="00357004">
        <w:tc>
          <w:tcPr>
            <w:tcW w:w="2518" w:type="dxa"/>
            <w:vAlign w:val="bottom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i/>
                <w:sz w:val="18"/>
                <w:szCs w:val="18"/>
                <w:lang w:val="bg-BG" w:eastAsia="ru-RU"/>
              </w:rPr>
              <w:t>включително: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right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механическо оборудване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2643,6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19,2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3 168,5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19,3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119,9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2 293,5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17,7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138,2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електрооборудване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1938,1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14,1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2 126,7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12,9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109,7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1 571,7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135,3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железопътни локомотиви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16,4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18,3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111,8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16,5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110,7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приземни транспортни средства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1291,2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9,4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1 621,4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9,9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125,6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1 247,5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130,0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летателни апарати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201,5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335,1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166,3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356,6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2,8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94,0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кораби и плавателни съдове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23,3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17,1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73,2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75,5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22,6</w:t>
            </w:r>
          </w:p>
        </w:tc>
      </w:tr>
      <w:tr w:rsidR="002C4BA2" w:rsidRPr="00DB04DF" w:rsidTr="00357004">
        <w:tc>
          <w:tcPr>
            <w:tcW w:w="2518" w:type="dxa"/>
            <w:vAlign w:val="center"/>
          </w:tcPr>
          <w:p w:rsidR="002C4BA2" w:rsidRPr="00DB04DF" w:rsidRDefault="002C4BA2" w:rsidP="003570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DB04DF"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  <w:t>оптични уреди и апарати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ind w:firstLineChars="100" w:firstLine="180"/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355,4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491,2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138,2</w:t>
            </w:r>
          </w:p>
        </w:tc>
        <w:tc>
          <w:tcPr>
            <w:tcW w:w="1134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357,3</w:t>
            </w:r>
          </w:p>
        </w:tc>
        <w:tc>
          <w:tcPr>
            <w:tcW w:w="851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i/>
                <w:iCs/>
                <w:sz w:val="18"/>
                <w:szCs w:val="18"/>
              </w:rPr>
              <w:t>2,8</w:t>
            </w:r>
          </w:p>
        </w:tc>
        <w:tc>
          <w:tcPr>
            <w:tcW w:w="992" w:type="dxa"/>
            <w:vAlign w:val="center"/>
          </w:tcPr>
          <w:p w:rsidR="002C4BA2" w:rsidRPr="00DB04DF" w:rsidRDefault="002C4BA2" w:rsidP="00357004">
            <w:pPr>
              <w:jc w:val="center"/>
              <w:rPr>
                <w:rFonts w:ascii="Verdana" w:eastAsia="Calibri" w:hAnsi="Verdana" w:cs="Times New Roman CYR"/>
                <w:sz w:val="18"/>
                <w:szCs w:val="18"/>
              </w:rPr>
            </w:pPr>
            <w:r w:rsidRPr="00DB04DF">
              <w:rPr>
                <w:rFonts w:ascii="Verdana" w:eastAsia="Calibri" w:hAnsi="Verdana" w:cs="Times New Roman CYR"/>
                <w:sz w:val="18"/>
                <w:szCs w:val="18"/>
              </w:rPr>
              <w:t>137,5</w:t>
            </w:r>
          </w:p>
        </w:tc>
      </w:tr>
    </w:tbl>
    <w:p w:rsidR="002C4BA2" w:rsidRPr="00DB04DF" w:rsidRDefault="002C4BA2" w:rsidP="002C4BA2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2C4BA2" w:rsidRPr="00DB04DF" w:rsidRDefault="002C4BA2" w:rsidP="002C4BA2">
      <w:pPr>
        <w:spacing w:after="0" w:line="240" w:lineRule="auto"/>
        <w:ind w:firstLine="708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</w:p>
    <w:p w:rsidR="002C4BA2" w:rsidRPr="00DB04DF" w:rsidRDefault="002C4BA2" w:rsidP="002C4BA2">
      <w:pPr>
        <w:spacing w:after="0" w:line="240" w:lineRule="auto"/>
        <w:ind w:firstLine="708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  <w:r w:rsidRPr="00DB04DF">
        <w:rPr>
          <w:rFonts w:ascii="Verdana" w:eastAsia="Calibri" w:hAnsi="Verdana" w:cs="Times New Roman"/>
          <w:sz w:val="20"/>
          <w:szCs w:val="20"/>
          <w:lang w:val="bg-BG"/>
        </w:rPr>
        <w:t>Управление митническа статистика и анализ</w:t>
      </w:r>
    </w:p>
    <w:p w:rsidR="002C4BA2" w:rsidRPr="00DB04DF" w:rsidRDefault="002C4BA2" w:rsidP="002C4BA2">
      <w:pPr>
        <w:spacing w:after="0" w:line="360" w:lineRule="auto"/>
        <w:jc w:val="right"/>
        <w:rPr>
          <w:rFonts w:ascii="Verdana" w:eastAsia="Calibri" w:hAnsi="Verdana" w:cs="Times New Roman"/>
          <w:color w:val="0000FF"/>
          <w:sz w:val="20"/>
          <w:szCs w:val="20"/>
          <w:u w:val="single"/>
          <w:lang w:val="bg-BG"/>
        </w:rPr>
      </w:pPr>
      <w:hyperlink r:id="rId5" w:history="1">
        <w:r w:rsidRPr="00DB04DF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http://www.customs.ru/</w:t>
        </w:r>
      </w:hyperlink>
    </w:p>
    <w:p w:rsidR="00DD59DA" w:rsidRDefault="00DD59DA">
      <w:bookmarkStart w:id="0" w:name="_GoBack"/>
      <w:bookmarkEnd w:id="0"/>
    </w:p>
    <w:sectPr w:rsidR="00DD59DA" w:rsidSect="002C4BA2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A2"/>
    <w:rsid w:val="002C4BA2"/>
    <w:rsid w:val="00DA08AF"/>
    <w:rsid w:val="00DD59DA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2C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2C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stom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2018-06-27T08:00:00Z</dcterms:created>
  <dcterms:modified xsi:type="dcterms:W3CDTF">2018-06-27T08:01:00Z</dcterms:modified>
</cp:coreProperties>
</file>